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D3" w:rsidRDefault="005115D3" w:rsidP="005115D3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5115D3">
        <w:rPr>
          <w:rFonts w:cs="B Zar"/>
          <w:b/>
          <w:bCs/>
          <w:sz w:val="28"/>
          <w:szCs w:val="28"/>
          <w:rtl/>
          <w:lang w:bidi="fa-IR"/>
        </w:rPr>
        <w:t>پ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 w:hint="eastAsia"/>
          <w:b/>
          <w:bCs/>
          <w:sz w:val="28"/>
          <w:szCs w:val="28"/>
          <w:rtl/>
          <w:lang w:bidi="fa-IR"/>
        </w:rPr>
        <w:t>ش‌ب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 w:hint="eastAsia"/>
          <w:b/>
          <w:bCs/>
          <w:sz w:val="28"/>
          <w:szCs w:val="28"/>
          <w:rtl/>
          <w:lang w:bidi="fa-IR"/>
        </w:rPr>
        <w:t>ن‌ها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/>
          <w:b/>
          <w:bCs/>
          <w:sz w:val="28"/>
          <w:szCs w:val="28"/>
          <w:rtl/>
          <w:lang w:bidi="fa-IR"/>
        </w:rPr>
        <w:t xml:space="preserve"> روان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/>
          <w:b/>
          <w:bCs/>
          <w:sz w:val="28"/>
          <w:szCs w:val="28"/>
          <w:rtl/>
          <w:lang w:bidi="fa-IR"/>
        </w:rPr>
        <w:t>-اجتماع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/>
          <w:b/>
          <w:bCs/>
          <w:sz w:val="28"/>
          <w:szCs w:val="28"/>
          <w:rtl/>
          <w:lang w:bidi="fa-IR"/>
        </w:rPr>
        <w:t xml:space="preserve"> اختلال پرخور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/>
          <w:b/>
          <w:bCs/>
          <w:sz w:val="28"/>
          <w:szCs w:val="28"/>
          <w:rtl/>
          <w:lang w:bidi="fa-IR"/>
        </w:rPr>
        <w:t xml:space="preserve"> در بزرگسالان دارا</w:t>
      </w:r>
      <w:r w:rsidRPr="005115D3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5115D3">
        <w:rPr>
          <w:rFonts w:cs="B Zar"/>
          <w:b/>
          <w:bCs/>
          <w:sz w:val="28"/>
          <w:szCs w:val="28"/>
          <w:rtl/>
          <w:lang w:bidi="fa-IR"/>
        </w:rPr>
        <w:t xml:space="preserve"> اضافه وزن</w:t>
      </w:r>
    </w:p>
    <w:p w:rsidR="005115D3" w:rsidRDefault="005115D3" w:rsidP="005115D3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مونس سلاطین. زهرا</w:t>
      </w:r>
      <w:bookmarkStart w:id="0" w:name="_GoBack"/>
      <w:bookmarkEnd w:id="0"/>
      <w:r>
        <w:rPr>
          <w:rFonts w:cs="B Zar" w:hint="cs"/>
          <w:b/>
          <w:bCs/>
          <w:sz w:val="28"/>
          <w:szCs w:val="28"/>
          <w:rtl/>
          <w:lang w:bidi="fa-IR"/>
        </w:rPr>
        <w:t xml:space="preserve"> علیزاده</w:t>
      </w:r>
    </w:p>
    <w:p w:rsidR="005115D3" w:rsidRDefault="005115D3" w:rsidP="005115D3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1E1F5D" w:rsidRDefault="001E1F5D" w:rsidP="005115D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1E1F5D">
        <w:rPr>
          <w:rFonts w:cs="B Zar"/>
          <w:sz w:val="28"/>
          <w:szCs w:val="28"/>
          <w:rtl/>
          <w:lang w:bidi="fa-IR"/>
        </w:rPr>
        <w:t>چک</w:t>
      </w:r>
      <w:r w:rsidRPr="001E1F5D">
        <w:rPr>
          <w:rFonts w:cs="B Zar" w:hint="cs"/>
          <w:sz w:val="28"/>
          <w:szCs w:val="28"/>
          <w:rtl/>
          <w:lang w:bidi="fa-IR"/>
        </w:rPr>
        <w:t>ی</w:t>
      </w:r>
      <w:r w:rsidRPr="001E1F5D">
        <w:rPr>
          <w:rFonts w:cs="B Zar" w:hint="eastAsia"/>
          <w:sz w:val="28"/>
          <w:szCs w:val="28"/>
          <w:rtl/>
          <w:lang w:bidi="fa-IR"/>
        </w:rPr>
        <w:t>ده</w:t>
      </w:r>
      <w:r w:rsidRPr="001E1F5D">
        <w:rPr>
          <w:rFonts w:cs="B Zar"/>
          <w:sz w:val="28"/>
          <w:szCs w:val="28"/>
          <w:lang w:bidi="fa-IR"/>
        </w:rPr>
        <w:t>:</w:t>
      </w:r>
    </w:p>
    <w:p w:rsidR="00404DB6" w:rsidRPr="00404DB6" w:rsidRDefault="00404DB6" w:rsidP="00404DB6">
      <w:pPr>
        <w:bidi/>
        <w:jc w:val="both"/>
        <w:rPr>
          <w:rFonts w:cs="B Zar"/>
          <w:sz w:val="28"/>
          <w:szCs w:val="28"/>
          <w:lang w:bidi="fa-IR"/>
        </w:rPr>
      </w:pPr>
      <w:r w:rsidRPr="00404DB6">
        <w:rPr>
          <w:rFonts w:cs="B Zar"/>
          <w:b/>
          <w:bCs/>
          <w:sz w:val="28"/>
          <w:szCs w:val="28"/>
          <w:rtl/>
        </w:rPr>
        <w:t>هدف</w:t>
      </w:r>
      <w:r w:rsidRPr="00404DB6">
        <w:rPr>
          <w:rFonts w:cs="B Zar"/>
          <w:b/>
          <w:bCs/>
          <w:sz w:val="28"/>
          <w:szCs w:val="28"/>
          <w:lang w:bidi="fa-IR"/>
        </w:rPr>
        <w:t>:</w:t>
      </w:r>
      <w:r w:rsidRPr="00404DB6">
        <w:rPr>
          <w:rFonts w:cs="B Zar"/>
          <w:sz w:val="28"/>
          <w:szCs w:val="28"/>
          <w:lang w:bidi="fa-IR"/>
        </w:rPr>
        <w:t xml:space="preserve"> </w:t>
      </w:r>
      <w:r w:rsidRPr="00404DB6">
        <w:rPr>
          <w:rFonts w:cs="B Zar"/>
          <w:sz w:val="28"/>
          <w:szCs w:val="28"/>
          <w:rtl/>
        </w:rPr>
        <w:t>این مطالعه با هدف بررسی نقش ذهن‌آگاهی، اعتیاد به غذا، تصویر بدنی و انزوای اجتماعی در افراد دارای اضافه‌وزن با و بدون پرخوری عصبی انجام شد</w:t>
      </w:r>
      <w:r w:rsidRPr="00404DB6">
        <w:rPr>
          <w:rFonts w:cs="B Zar"/>
          <w:sz w:val="28"/>
          <w:szCs w:val="28"/>
          <w:lang w:bidi="fa-IR"/>
        </w:rPr>
        <w:t>.</w:t>
      </w:r>
    </w:p>
    <w:p w:rsidR="00404DB6" w:rsidRPr="00404DB6" w:rsidRDefault="00404DB6" w:rsidP="00404DB6">
      <w:pPr>
        <w:bidi/>
        <w:jc w:val="both"/>
        <w:rPr>
          <w:rFonts w:cs="B Zar"/>
          <w:sz w:val="28"/>
          <w:szCs w:val="28"/>
          <w:lang w:bidi="fa-IR"/>
        </w:rPr>
      </w:pPr>
      <w:r w:rsidRPr="00404DB6">
        <w:rPr>
          <w:rFonts w:cs="B Zar"/>
          <w:b/>
          <w:bCs/>
          <w:sz w:val="28"/>
          <w:szCs w:val="28"/>
          <w:rtl/>
        </w:rPr>
        <w:t>روش‌ها</w:t>
      </w:r>
      <w:r w:rsidRPr="00404DB6">
        <w:rPr>
          <w:rFonts w:cs="B Zar"/>
          <w:b/>
          <w:bCs/>
          <w:sz w:val="28"/>
          <w:szCs w:val="28"/>
          <w:lang w:bidi="fa-IR"/>
        </w:rPr>
        <w:t>:</w:t>
      </w:r>
      <w:r w:rsidRPr="00404DB6">
        <w:rPr>
          <w:rFonts w:cs="B Zar"/>
          <w:sz w:val="28"/>
          <w:szCs w:val="28"/>
          <w:lang w:bidi="fa-IR"/>
        </w:rPr>
        <w:t xml:space="preserve"> </w:t>
      </w:r>
      <w:r w:rsidRPr="00404DB6">
        <w:rPr>
          <w:rFonts w:cs="B Zar"/>
          <w:sz w:val="28"/>
          <w:szCs w:val="28"/>
          <w:rtl/>
        </w:rPr>
        <w:t xml:space="preserve">جامعه آماری شامل </w:t>
      </w:r>
      <w:r w:rsidRPr="00404DB6">
        <w:rPr>
          <w:rFonts w:cs="B Zar"/>
          <w:sz w:val="28"/>
          <w:szCs w:val="28"/>
          <w:rtl/>
          <w:lang w:bidi="fa-IR"/>
        </w:rPr>
        <w:t>۱۲۰</w:t>
      </w:r>
      <w:r w:rsidRPr="00404DB6">
        <w:rPr>
          <w:rFonts w:cs="B Zar"/>
          <w:sz w:val="28"/>
          <w:szCs w:val="28"/>
          <w:rtl/>
        </w:rPr>
        <w:t xml:space="preserve"> مراجعه‌کننده </w:t>
      </w:r>
      <w:r w:rsidRPr="00404DB6">
        <w:rPr>
          <w:rFonts w:cs="B Zar"/>
          <w:sz w:val="28"/>
          <w:szCs w:val="28"/>
          <w:rtl/>
          <w:lang w:bidi="fa-IR"/>
        </w:rPr>
        <w:t>۱۸</w:t>
      </w:r>
      <w:r w:rsidRPr="00404DB6">
        <w:rPr>
          <w:rFonts w:cs="B Zar"/>
          <w:sz w:val="28"/>
          <w:szCs w:val="28"/>
          <w:rtl/>
        </w:rPr>
        <w:t xml:space="preserve"> تا </w:t>
      </w:r>
      <w:r w:rsidRPr="00404DB6">
        <w:rPr>
          <w:rFonts w:cs="B Zar"/>
          <w:sz w:val="28"/>
          <w:szCs w:val="28"/>
          <w:rtl/>
          <w:lang w:bidi="fa-IR"/>
        </w:rPr>
        <w:t>۴۵</w:t>
      </w:r>
      <w:r w:rsidRPr="00404DB6">
        <w:rPr>
          <w:rFonts w:cs="B Zar"/>
          <w:sz w:val="28"/>
          <w:szCs w:val="28"/>
          <w:rtl/>
        </w:rPr>
        <w:t xml:space="preserve"> ساله به کلینیک‌های تغذیه و لاغری مشهد بود که به دو گروه با پرخوری عصبی</w:t>
      </w:r>
      <w:r w:rsidRPr="00404DB6">
        <w:rPr>
          <w:rFonts w:cs="B Zar"/>
          <w:sz w:val="28"/>
          <w:szCs w:val="28"/>
          <w:lang w:bidi="fa-IR"/>
        </w:rPr>
        <w:t xml:space="preserve"> (n=58) </w:t>
      </w:r>
      <w:r w:rsidRPr="00404DB6">
        <w:rPr>
          <w:rFonts w:cs="B Zar"/>
          <w:sz w:val="28"/>
          <w:szCs w:val="28"/>
          <w:rtl/>
        </w:rPr>
        <w:t>و بدون پرخوری عصبی</w:t>
      </w:r>
      <w:r w:rsidRPr="00404DB6">
        <w:rPr>
          <w:rFonts w:cs="B Zar"/>
          <w:sz w:val="28"/>
          <w:szCs w:val="28"/>
          <w:lang w:bidi="fa-IR"/>
        </w:rPr>
        <w:t xml:space="preserve"> (n=62) </w:t>
      </w:r>
      <w:r w:rsidRPr="00404DB6">
        <w:rPr>
          <w:rFonts w:cs="B Zar"/>
          <w:sz w:val="28"/>
          <w:szCs w:val="28"/>
          <w:rtl/>
        </w:rPr>
        <w:t>تقسیم شدند. شدت پرخوری با پرسشنامه</w:t>
      </w:r>
      <w:r w:rsidRPr="00404DB6">
        <w:rPr>
          <w:rFonts w:cs="B Zar"/>
          <w:sz w:val="28"/>
          <w:szCs w:val="28"/>
          <w:lang w:bidi="fa-IR"/>
        </w:rPr>
        <w:t xml:space="preserve"> BES</w:t>
      </w:r>
      <w:r w:rsidRPr="00404DB6">
        <w:rPr>
          <w:rFonts w:cs="B Zar"/>
          <w:sz w:val="28"/>
          <w:szCs w:val="28"/>
          <w:rtl/>
        </w:rPr>
        <w:t>، ذهن‌آگاهی با</w:t>
      </w:r>
      <w:r w:rsidRPr="00404DB6">
        <w:rPr>
          <w:rFonts w:cs="B Zar"/>
          <w:sz w:val="28"/>
          <w:szCs w:val="28"/>
          <w:lang w:bidi="fa-IR"/>
        </w:rPr>
        <w:t xml:space="preserve"> MAAS</w:t>
      </w:r>
      <w:r w:rsidRPr="00404DB6">
        <w:rPr>
          <w:rFonts w:cs="B Zar"/>
          <w:sz w:val="28"/>
          <w:szCs w:val="28"/>
          <w:rtl/>
        </w:rPr>
        <w:t>، تصویر بدنی با</w:t>
      </w:r>
      <w:r w:rsidRPr="00404DB6">
        <w:rPr>
          <w:rFonts w:cs="B Zar"/>
          <w:sz w:val="28"/>
          <w:szCs w:val="28"/>
          <w:lang w:bidi="fa-IR"/>
        </w:rPr>
        <w:t xml:space="preserve"> BICI</w:t>
      </w:r>
      <w:r w:rsidRPr="00404DB6">
        <w:rPr>
          <w:rFonts w:cs="B Zar"/>
          <w:sz w:val="28"/>
          <w:szCs w:val="28"/>
          <w:rtl/>
        </w:rPr>
        <w:t>، اعتیاد به غذا با</w:t>
      </w:r>
      <w:r w:rsidRPr="00404DB6">
        <w:rPr>
          <w:rFonts w:cs="B Zar"/>
          <w:sz w:val="28"/>
          <w:szCs w:val="28"/>
          <w:lang w:bidi="fa-IR"/>
        </w:rPr>
        <w:t xml:space="preserve"> YFAS </w:t>
      </w:r>
      <w:r w:rsidRPr="00404DB6">
        <w:rPr>
          <w:rFonts w:cs="B Zar"/>
          <w:sz w:val="28"/>
          <w:szCs w:val="28"/>
          <w:rtl/>
        </w:rPr>
        <w:t>و انزوای اجتماعی با پرسشنامه محقق‌ساخته سنجیده شد. داده‌ها با آزمون</w:t>
      </w:r>
      <w:r w:rsidRPr="00404DB6">
        <w:rPr>
          <w:rFonts w:cs="B Zar"/>
          <w:sz w:val="28"/>
          <w:szCs w:val="28"/>
          <w:lang w:bidi="fa-IR"/>
        </w:rPr>
        <w:t xml:space="preserve"> t </w:t>
      </w:r>
      <w:r w:rsidRPr="00404DB6">
        <w:rPr>
          <w:rFonts w:cs="B Zar"/>
          <w:sz w:val="28"/>
          <w:szCs w:val="28"/>
          <w:rtl/>
        </w:rPr>
        <w:t>مستقل، تحلیل کوواریانس، همبستگی پیرسون و تحلیل ممیز گام‌به‌گام مورد تحلیل قرار گرفتند</w:t>
      </w:r>
      <w:r w:rsidRPr="00404DB6">
        <w:rPr>
          <w:rFonts w:cs="B Zar"/>
          <w:sz w:val="28"/>
          <w:szCs w:val="28"/>
          <w:rtl/>
          <w:lang w:bidi="fa-IR"/>
        </w:rPr>
        <w:t xml:space="preserve"> و اثر سن با</w:t>
      </w:r>
      <w:r w:rsidRPr="00404DB6">
        <w:rPr>
          <w:rFonts w:cs="B Zar"/>
          <w:sz w:val="28"/>
          <w:szCs w:val="28"/>
          <w:lang w:bidi="fa-IR"/>
        </w:rPr>
        <w:t xml:space="preserve"> ANCOVA </w:t>
      </w:r>
      <w:r w:rsidRPr="00404DB6">
        <w:rPr>
          <w:rFonts w:cs="B Zar"/>
          <w:sz w:val="28"/>
          <w:szCs w:val="28"/>
          <w:rtl/>
          <w:lang w:bidi="fa-IR"/>
        </w:rPr>
        <w:t>کنترل شد</w:t>
      </w:r>
      <w:r w:rsidRPr="00404DB6">
        <w:rPr>
          <w:rFonts w:cs="B Zar"/>
          <w:sz w:val="28"/>
          <w:szCs w:val="28"/>
          <w:lang w:bidi="fa-IR"/>
        </w:rPr>
        <w:t>.</w:t>
      </w:r>
    </w:p>
    <w:p w:rsidR="00404DB6" w:rsidRPr="00404DB6" w:rsidRDefault="00404DB6" w:rsidP="00404DB6">
      <w:pPr>
        <w:bidi/>
        <w:jc w:val="both"/>
        <w:rPr>
          <w:rFonts w:cs="B Zar"/>
          <w:sz w:val="28"/>
          <w:szCs w:val="28"/>
          <w:lang w:bidi="fa-IR"/>
        </w:rPr>
      </w:pPr>
      <w:r w:rsidRPr="00404DB6">
        <w:rPr>
          <w:rFonts w:cs="B Zar"/>
          <w:b/>
          <w:bCs/>
          <w:sz w:val="28"/>
          <w:szCs w:val="28"/>
          <w:rtl/>
        </w:rPr>
        <w:t>نتایج</w:t>
      </w:r>
      <w:r w:rsidRPr="00404DB6">
        <w:rPr>
          <w:rFonts w:cs="B Zar"/>
          <w:b/>
          <w:bCs/>
          <w:sz w:val="28"/>
          <w:szCs w:val="28"/>
          <w:lang w:bidi="fa-IR"/>
        </w:rPr>
        <w:t>:</w:t>
      </w:r>
      <w:r w:rsidRPr="00404DB6">
        <w:rPr>
          <w:rFonts w:cs="B Zar"/>
          <w:sz w:val="28"/>
          <w:szCs w:val="28"/>
          <w:lang w:bidi="fa-IR"/>
        </w:rPr>
        <w:t xml:space="preserve"> </w:t>
      </w:r>
      <w:r w:rsidRPr="00404DB6">
        <w:rPr>
          <w:rFonts w:cs="B Zar"/>
          <w:sz w:val="28"/>
          <w:szCs w:val="28"/>
          <w:rtl/>
        </w:rPr>
        <w:t>افراد دارای پرخوری عصبی در مقایسه با گروه مقابل، ذهن‌آگاهی پایین‌تر، تصویر بدنی منفی‌تر و اعتیاد به غذای بالاتری داشتند</w:t>
      </w:r>
      <w:r w:rsidRPr="00404DB6">
        <w:rPr>
          <w:rFonts w:cs="B Zar"/>
          <w:sz w:val="28"/>
          <w:szCs w:val="28"/>
          <w:lang w:bidi="fa-IR"/>
        </w:rPr>
        <w:t xml:space="preserve"> (P&lt;0.001). </w:t>
      </w:r>
      <w:r w:rsidRPr="00404DB6">
        <w:rPr>
          <w:rFonts w:cs="B Zar"/>
          <w:sz w:val="28"/>
          <w:szCs w:val="28"/>
          <w:rtl/>
        </w:rPr>
        <w:t xml:space="preserve">تفاوت معناداری در انزوای اجتماعی مشاهده نشد. همبستگی‌ها نشان داد ذهن‌آگاهی با اعتیاد به غذا رابطه منفی و تصویر بدنی منفی با اعتیاد به غذا رابطه مثبت دارد. تحلیل ممیز ترکیبی از ذهن‌آگاهی پایین، تصویر بدنی منفی و اعتیاد به غذا را به عنوان بهترین پیش‌بینی‌کننده عضویت در گروه دارای پرخوری عصبی با صحت </w:t>
      </w:r>
      <w:r w:rsidRPr="00404DB6">
        <w:rPr>
          <w:rFonts w:cs="B Zar"/>
          <w:sz w:val="28"/>
          <w:szCs w:val="28"/>
          <w:rtl/>
          <w:lang w:bidi="fa-IR"/>
        </w:rPr>
        <w:t>۸۴.۲</w:t>
      </w:r>
      <w:r w:rsidRPr="00404DB6">
        <w:rPr>
          <w:rFonts w:ascii="Sakkal Majalla" w:hAnsi="Sakkal Majalla" w:cs="Sakkal Majalla" w:hint="cs"/>
          <w:sz w:val="28"/>
          <w:szCs w:val="28"/>
          <w:rtl/>
          <w:lang w:bidi="fa-IR"/>
        </w:rPr>
        <w:t>٪</w:t>
      </w:r>
      <w:r w:rsidRPr="00404DB6">
        <w:rPr>
          <w:rFonts w:cs="B Zar"/>
          <w:sz w:val="28"/>
          <w:szCs w:val="28"/>
          <w:rtl/>
        </w:rPr>
        <w:t xml:space="preserve"> معرفی کرد</w:t>
      </w:r>
      <w:r w:rsidRPr="00404DB6">
        <w:rPr>
          <w:rFonts w:cs="B Zar"/>
          <w:sz w:val="28"/>
          <w:szCs w:val="28"/>
          <w:lang w:bidi="fa-IR"/>
        </w:rPr>
        <w:t>.</w:t>
      </w:r>
    </w:p>
    <w:p w:rsidR="00404DB6" w:rsidRPr="00404DB6" w:rsidRDefault="00404DB6" w:rsidP="00404DB6">
      <w:pPr>
        <w:bidi/>
        <w:jc w:val="both"/>
        <w:rPr>
          <w:rFonts w:cs="B Zar"/>
          <w:sz w:val="28"/>
          <w:szCs w:val="28"/>
          <w:lang w:bidi="fa-IR"/>
        </w:rPr>
      </w:pPr>
      <w:r w:rsidRPr="00404DB6">
        <w:rPr>
          <w:rFonts w:cs="B Zar"/>
          <w:b/>
          <w:bCs/>
          <w:sz w:val="28"/>
          <w:szCs w:val="28"/>
          <w:rtl/>
        </w:rPr>
        <w:t>نتیجه‌گیری</w:t>
      </w:r>
      <w:r w:rsidRPr="00404DB6">
        <w:rPr>
          <w:rFonts w:cs="B Zar"/>
          <w:b/>
          <w:bCs/>
          <w:sz w:val="28"/>
          <w:szCs w:val="28"/>
          <w:lang w:bidi="fa-IR"/>
        </w:rPr>
        <w:t>:</w:t>
      </w:r>
      <w:r w:rsidRPr="00404DB6">
        <w:rPr>
          <w:rFonts w:cs="B Zar"/>
          <w:sz w:val="28"/>
          <w:szCs w:val="28"/>
          <w:lang w:bidi="fa-IR"/>
        </w:rPr>
        <w:t xml:space="preserve"> </w:t>
      </w:r>
      <w:r w:rsidRPr="00404DB6">
        <w:rPr>
          <w:rFonts w:cs="B Zar"/>
          <w:sz w:val="28"/>
          <w:szCs w:val="28"/>
          <w:rtl/>
        </w:rPr>
        <w:t>این یافته‌ها تأکید می‌کند که تعامل عوامل شناختی، هیجانی و رفتاری در پرخوری عصبی نقش کلیدی دارد و مداخلات بالینی باید همزمان به تقویت ذهن‌آگاهی، بازسازی نگرش نسبت به بدن و کاهش وابستگی به غذا توجه کنند</w:t>
      </w:r>
      <w:r w:rsidRPr="00404DB6">
        <w:rPr>
          <w:rFonts w:cs="B Zar"/>
          <w:sz w:val="28"/>
          <w:szCs w:val="28"/>
          <w:lang w:bidi="fa-IR"/>
        </w:rPr>
        <w:t>.</w:t>
      </w:r>
    </w:p>
    <w:p w:rsidR="00404DB6" w:rsidRPr="00404DB6" w:rsidRDefault="00404DB6" w:rsidP="00404DB6">
      <w:pPr>
        <w:bidi/>
        <w:jc w:val="both"/>
        <w:rPr>
          <w:rFonts w:cs="B Zar"/>
          <w:sz w:val="28"/>
          <w:szCs w:val="28"/>
          <w:lang w:bidi="fa-IR"/>
        </w:rPr>
      </w:pPr>
      <w:r w:rsidRPr="00404DB6">
        <w:rPr>
          <w:rFonts w:cs="B Zar"/>
          <w:b/>
          <w:bCs/>
          <w:sz w:val="28"/>
          <w:szCs w:val="28"/>
          <w:rtl/>
        </w:rPr>
        <w:t>کلمات کلیدی</w:t>
      </w:r>
      <w:r w:rsidRPr="00404DB6">
        <w:rPr>
          <w:rFonts w:cs="B Zar"/>
          <w:b/>
          <w:bCs/>
          <w:sz w:val="28"/>
          <w:szCs w:val="28"/>
          <w:lang w:bidi="fa-IR"/>
        </w:rPr>
        <w:t>:</w:t>
      </w:r>
      <w:r w:rsidRPr="00404DB6">
        <w:rPr>
          <w:rFonts w:cs="B Zar"/>
          <w:sz w:val="28"/>
          <w:szCs w:val="28"/>
          <w:lang w:bidi="fa-IR"/>
        </w:rPr>
        <w:t xml:space="preserve"> </w:t>
      </w:r>
      <w:r w:rsidRPr="00404DB6">
        <w:rPr>
          <w:rFonts w:cs="B Zar"/>
          <w:sz w:val="28"/>
          <w:szCs w:val="28"/>
          <w:rtl/>
        </w:rPr>
        <w:t>پرخوری عصبی، ذهن‌آگاهی، تصویر بدنی، اعتیاد به غذا، انزوای اجتماعی</w:t>
      </w:r>
    </w:p>
    <w:p w:rsidR="00404DB6" w:rsidRDefault="00404DB6" w:rsidP="00404DB6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1E1F5D" w:rsidRDefault="001E1F5D" w:rsidP="001E1F5D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791B50" w:rsidRPr="00791B50" w:rsidRDefault="00791B50" w:rsidP="00D16908">
      <w:pPr>
        <w:bidi/>
        <w:jc w:val="both"/>
        <w:rPr>
          <w:rFonts w:cs="B Zar"/>
          <w:sz w:val="28"/>
          <w:szCs w:val="28"/>
          <w:lang w:bidi="fa-IR"/>
        </w:rPr>
      </w:pPr>
      <w:r w:rsidRPr="00791B50">
        <w:rPr>
          <w:rFonts w:cs="B Zar"/>
          <w:b/>
          <w:bCs/>
          <w:sz w:val="28"/>
          <w:szCs w:val="28"/>
          <w:rtl/>
        </w:rPr>
        <w:lastRenderedPageBreak/>
        <w:t>مقدمه</w:t>
      </w:r>
    </w:p>
    <w:p w:rsidR="00872439" w:rsidRPr="00872439" w:rsidRDefault="00872439" w:rsidP="00662A15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اضافه‌وزن و چاقی به‌عنوان یکی از مهم‌ترین چالش‌های سلامت عمومی در قرن بیست‌ویکم شناخته می‌شوند که پیامدهای گسترده‌ای در ابعاد جسمانی، روان‌شناختی و اجتماعی به همراه دارند</w:t>
      </w:r>
      <w:r w:rsidRPr="00872439">
        <w:rPr>
          <w:rFonts w:cs="B Zar"/>
          <w:sz w:val="28"/>
          <w:szCs w:val="28"/>
          <w:lang w:bidi="fa-IR"/>
        </w:rPr>
        <w:t xml:space="preserve"> (WHO, 2021). </w:t>
      </w:r>
      <w:r w:rsidRPr="00872439">
        <w:rPr>
          <w:rFonts w:cs="B Zar"/>
          <w:sz w:val="28"/>
          <w:szCs w:val="28"/>
          <w:rtl/>
        </w:rPr>
        <w:t>این پدیده صرفاً پیامد عدم تعادل انرژی یا سبک زندگی ناسالم نیست، بلکه پدیده‌ای چندبعدی و پویا است که در تعامل عوامل زیستی، روانی و اجتماعی در طول زندگی فرد شکل می‌گیرد</w:t>
      </w:r>
      <w:r w:rsidRPr="00872439">
        <w:rPr>
          <w:rFonts w:cs="B Zar"/>
          <w:sz w:val="28"/>
          <w:szCs w:val="28"/>
          <w:lang w:bidi="fa-IR"/>
        </w:rPr>
        <w:t xml:space="preserve">. </w:t>
      </w:r>
      <w:r w:rsidRPr="00872439">
        <w:rPr>
          <w:rFonts w:cs="B Zar"/>
          <w:sz w:val="28"/>
          <w:szCs w:val="28"/>
          <w:rtl/>
        </w:rPr>
        <w:t>در این راستا، نظریه دوره زندگی با تأکید بر مسیرهای زندگی، تجمع عوامل خطر، دوره‌های حساس رشدی و زمینه‌های اجتماعی، چارچوبی جامع برای درک پیچیدگی اضافه‌وزن و چاقی فراهم می‌آورد</w:t>
      </w:r>
      <w:r w:rsidRPr="00872439">
        <w:rPr>
          <w:rFonts w:cs="B Zar"/>
          <w:sz w:val="28"/>
          <w:szCs w:val="28"/>
          <w:lang w:bidi="fa-IR"/>
        </w:rPr>
        <w:t xml:space="preserve"> (Elder, 1998; Ben-Shlomo &amp; Kuh, 2002).</w:t>
      </w:r>
    </w:p>
    <w:p w:rsidR="00872439" w:rsidRPr="00872439" w:rsidRDefault="00872439" w:rsidP="00662A15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یکی از مهم‌ترین پیامدهای روان‌شناختی اضافه‌وزن و چاقی، بروز اختلالات خوردن، به‌ویژه اختلال پرخوری افراطی است. مطالعات نشان می‌دهند که نرخ شیوع پرخوری افراطی در افراد دارای اضافه‌وزن و چاقی به‌طور معناداری بالاتر از جمعیت عمومی است و این اختلال اغلب با پریشانی روان‌شناختی، احساس فقدان کنترل و کاهش کیفیت زندگی همراه می‌شود</w:t>
      </w:r>
      <w:r w:rsidRPr="00872439">
        <w:rPr>
          <w:rFonts w:cs="B Zar"/>
          <w:sz w:val="28"/>
          <w:szCs w:val="28"/>
          <w:lang w:bidi="fa-IR"/>
        </w:rPr>
        <w:t xml:space="preserve"> </w:t>
      </w:r>
      <w:r w:rsidR="00662A15">
        <w:rPr>
          <w:rFonts w:cs="B Zar"/>
          <w:sz w:val="28"/>
          <w:szCs w:val="28"/>
          <w:lang w:bidi="fa-IR"/>
        </w:rPr>
        <w:t>.</w:t>
      </w:r>
      <w:r w:rsidRPr="00872439">
        <w:rPr>
          <w:rFonts w:cs="B Zar"/>
          <w:sz w:val="28"/>
          <w:szCs w:val="28"/>
          <w:lang w:bidi="fa-IR"/>
        </w:rPr>
        <w:t xml:space="preserve"> </w:t>
      </w:r>
      <w:r w:rsidRPr="00872439">
        <w:rPr>
          <w:rFonts w:cs="B Zar"/>
          <w:sz w:val="28"/>
          <w:szCs w:val="28"/>
          <w:rtl/>
        </w:rPr>
        <w:t>از منظر روان‌پویشی، پرخوری عصبی به‌عنوان سازوکاری دفاعی برای مقابله با تعارضات ناخودآگاه، احساس طردشدگی و نیازهای عاطفی برآورده‌نشده تبیین می‌شود</w:t>
      </w:r>
      <w:r w:rsidR="00662A15" w:rsidRPr="00662A15">
        <w:rPr>
          <w:rFonts w:cs="B Zar"/>
          <w:sz w:val="28"/>
          <w:szCs w:val="28"/>
        </w:rPr>
        <w:t>(Bertoli et al., 2016; Grilo, 2024).</w:t>
      </w:r>
      <w:r w:rsidRPr="00872439">
        <w:rPr>
          <w:rFonts w:cs="B Zar"/>
          <w:sz w:val="28"/>
          <w:szCs w:val="28"/>
          <w:lang w:bidi="fa-IR"/>
        </w:rPr>
        <w:t xml:space="preserve"> </w:t>
      </w:r>
    </w:p>
    <w:p w:rsidR="00872439" w:rsidRPr="00872439" w:rsidRDefault="00872439" w:rsidP="002112B3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مدل شناختی-رفتاری اختلالات خوردن چرخه‌ای معیوب از باورهای ناکارآمد درباره وزن و شکل بدن، هیجانات منفی و رفتارهای غذایی ناسازگارانه را توضیح می‌دهد</w:t>
      </w:r>
      <w:r w:rsidRPr="00872439">
        <w:rPr>
          <w:rFonts w:cs="B Zar"/>
          <w:sz w:val="28"/>
          <w:szCs w:val="28"/>
          <w:lang w:bidi="fa-IR"/>
        </w:rPr>
        <w:t xml:space="preserve"> (Fairburn, 1981; Cash, 2002). </w:t>
      </w:r>
      <w:r w:rsidRPr="00872439">
        <w:rPr>
          <w:rFonts w:cs="B Zar"/>
          <w:sz w:val="28"/>
          <w:szCs w:val="28"/>
          <w:rtl/>
        </w:rPr>
        <w:t>محدودیت غذایی ناشی از ارزش‌گذاری افراطی وزن زمینه‌ساز دوره‌های پرخوری و احساس گناه می‌شود</w:t>
      </w:r>
      <w:r w:rsidRPr="00872439">
        <w:rPr>
          <w:rFonts w:cs="B Zar"/>
          <w:sz w:val="28"/>
          <w:szCs w:val="28"/>
          <w:lang w:bidi="fa-IR"/>
        </w:rPr>
        <w:t xml:space="preserve"> (Fairburn, 1981). </w:t>
      </w:r>
      <w:r w:rsidRPr="00872439">
        <w:rPr>
          <w:rFonts w:cs="B Zar"/>
          <w:sz w:val="28"/>
          <w:szCs w:val="28"/>
          <w:rtl/>
        </w:rPr>
        <w:t>مدل تنظیم هیجانی این رویکرد را تکمیل می‌کند، به‌گونه‌ای که افراد مبتلا به پرخوری افراطی در تحمل هیجانات منفی ناتوان‌ترند و پرخوری به عنوان راهکاری کوتاه‌مدت برای کاهش پریشانی هیجانی به کار گرفته می‌شود</w:t>
      </w:r>
      <w:r w:rsidRPr="00872439">
        <w:rPr>
          <w:rFonts w:cs="B Zar"/>
          <w:sz w:val="28"/>
          <w:szCs w:val="28"/>
          <w:lang w:bidi="fa-IR"/>
        </w:rPr>
        <w:t xml:space="preserve"> (Leehr et al., 2015).</w:t>
      </w:r>
      <w:r w:rsidR="002112B3" w:rsidRPr="002112B3">
        <w:rPr>
          <w:rtl/>
        </w:rPr>
        <w:t xml:space="preserve"> </w:t>
      </w:r>
      <w:r w:rsidR="002112B3" w:rsidRPr="002112B3">
        <w:rPr>
          <w:rFonts w:cs="B Zar"/>
          <w:sz w:val="28"/>
          <w:szCs w:val="28"/>
          <w:rtl/>
        </w:rPr>
        <w:t>این دو رویکرد در کنار هم تعامل عوامل شناختی و هیجانی را در پرخوری عصبی برجسته می‌کنند</w:t>
      </w:r>
      <w:r w:rsidR="002112B3" w:rsidRPr="002112B3">
        <w:rPr>
          <w:rFonts w:cs="B Zar"/>
          <w:sz w:val="28"/>
          <w:szCs w:val="28"/>
          <w:lang w:bidi="fa-IR"/>
        </w:rPr>
        <w:t>.</w:t>
      </w:r>
    </w:p>
    <w:p w:rsidR="00872439" w:rsidRPr="00872439" w:rsidRDefault="00872439" w:rsidP="00662A15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در سال‌های اخیر، مفهوم اعتیاد به غذا چارچوبی نوین برای تبیین رفتارهای خوردن اجباری ارائه کرده است. مصرف غذاهای پرچرب و پرقند می‌تواند با فعال‌سازی سیستم پاداش مغز، الگوهایی مشابه وابستگی ایجاد کند که با ولع غذایی و از دست دادن کنترل مشخص می‌شود</w:t>
      </w:r>
      <w:r w:rsidRPr="00872439">
        <w:rPr>
          <w:rFonts w:cs="B Zar"/>
          <w:sz w:val="28"/>
          <w:szCs w:val="28"/>
          <w:lang w:bidi="fa-IR"/>
        </w:rPr>
        <w:t xml:space="preserve"> (Gearhardt et al., 2009; Pedram et al., 2013).</w:t>
      </w:r>
    </w:p>
    <w:p w:rsidR="00872439" w:rsidRPr="00872439" w:rsidRDefault="00872439" w:rsidP="00662A15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تصویر بدنی به‌عنوان سازه‌ای چندبعدی، نقش محوری در اختلالات خوردن ایفا می‌کند. نارضایتی از تصویر بدن و ارزش‌گذاری افراطی وزن با افزایش پرخوری، رژیم‌های ناپایدار و اضطراب همراه است</w:t>
      </w:r>
      <w:r w:rsidRPr="00872439">
        <w:rPr>
          <w:rFonts w:cs="B Zar"/>
          <w:sz w:val="28"/>
          <w:szCs w:val="28"/>
          <w:lang w:bidi="fa-IR"/>
        </w:rPr>
        <w:t xml:space="preserve"> (Cash, 2002). </w:t>
      </w:r>
      <w:r w:rsidRPr="00872439">
        <w:rPr>
          <w:rFonts w:cs="B Zar"/>
          <w:sz w:val="28"/>
          <w:szCs w:val="28"/>
          <w:rtl/>
        </w:rPr>
        <w:t>افراد مبتلا به پرخوری افراطی نگرانی بیشتری درباره وزن و شکل بدن خود تجربه می‌کنند</w:t>
      </w:r>
      <w:r w:rsidRPr="00872439">
        <w:rPr>
          <w:rFonts w:cs="B Zar"/>
          <w:sz w:val="28"/>
          <w:szCs w:val="28"/>
          <w:lang w:bidi="fa-IR"/>
        </w:rPr>
        <w:t xml:space="preserve"> (Wilfley et al., 2000). </w:t>
      </w:r>
      <w:r w:rsidRPr="00872439">
        <w:rPr>
          <w:rFonts w:cs="B Zar"/>
          <w:sz w:val="28"/>
          <w:szCs w:val="28"/>
          <w:rtl/>
        </w:rPr>
        <w:t xml:space="preserve">افزون </w:t>
      </w:r>
      <w:r w:rsidRPr="00872439">
        <w:rPr>
          <w:rFonts w:cs="B Zar"/>
          <w:sz w:val="28"/>
          <w:szCs w:val="28"/>
          <w:rtl/>
        </w:rPr>
        <w:lastRenderedPageBreak/>
        <w:t>بر این، انزوای اجتماعی در افراد دارای اضافه‌وزن می‌تواند از طریق مکانیسم‌های روان‌زیست‌شناختی و روان‌شناختی رفتارهای پرخوری هیجانی و اعتیاد به غذا را تشدید کند</w:t>
      </w:r>
      <w:r w:rsidRPr="00872439">
        <w:rPr>
          <w:rFonts w:cs="B Zar"/>
          <w:sz w:val="28"/>
          <w:szCs w:val="28"/>
          <w:lang w:bidi="fa-IR"/>
        </w:rPr>
        <w:t xml:space="preserve"> (Puhl &amp; Heuer, 2009; Zhang et al., 2024).</w:t>
      </w:r>
    </w:p>
    <w:p w:rsidR="00872439" w:rsidRPr="00872439" w:rsidRDefault="00872439" w:rsidP="00662A15">
      <w:pPr>
        <w:bidi/>
        <w:jc w:val="both"/>
        <w:rPr>
          <w:rFonts w:cs="B Zar"/>
          <w:sz w:val="28"/>
          <w:szCs w:val="28"/>
          <w:lang w:bidi="fa-IR"/>
        </w:rPr>
      </w:pPr>
      <w:r w:rsidRPr="00872439">
        <w:rPr>
          <w:rFonts w:cs="B Zar"/>
          <w:sz w:val="28"/>
          <w:szCs w:val="28"/>
          <w:rtl/>
        </w:rPr>
        <w:t>ذهن‌آگاهی به‌عنوان یک عامل محافظتی با کاهش واکنش‌پذیری هیجانی و بهبود تنظیم هیجان مرتبط است</w:t>
      </w:r>
      <w:r w:rsidRPr="00872439">
        <w:rPr>
          <w:rFonts w:cs="B Zar"/>
          <w:sz w:val="28"/>
          <w:szCs w:val="28"/>
          <w:lang w:bidi="fa-IR"/>
        </w:rPr>
        <w:t xml:space="preserve"> (Kabat-Zinn, 1990; Baer et al., 2006). </w:t>
      </w:r>
      <w:r w:rsidRPr="00872439">
        <w:rPr>
          <w:rFonts w:cs="B Zar"/>
          <w:sz w:val="28"/>
          <w:szCs w:val="28"/>
          <w:rtl/>
        </w:rPr>
        <w:t>افراد مبتلا به پرخوری افراطی سطوح پایین‌تری از ذهن‌آگاهی گزارش می‌کنند، و افزایش ذهن‌آگاهی با کاهش پرخوری هیجانی، اعتیاد به غذا و نگرانی از تصویر بدن همراه است</w:t>
      </w:r>
      <w:r w:rsidRPr="00872439">
        <w:rPr>
          <w:rFonts w:cs="B Zar"/>
          <w:sz w:val="28"/>
          <w:szCs w:val="28"/>
          <w:lang w:bidi="fa-IR"/>
        </w:rPr>
        <w:t xml:space="preserve"> (Kristeller &amp; Wolever, 2011; Niafar et al., 1403).</w:t>
      </w:r>
    </w:p>
    <w:p w:rsidR="00872439" w:rsidRDefault="00872439" w:rsidP="00662A15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72439">
        <w:rPr>
          <w:rFonts w:cs="B Zar"/>
          <w:sz w:val="28"/>
          <w:szCs w:val="28"/>
          <w:rtl/>
        </w:rPr>
        <w:t>با وجود شواهد گسترده درباره هر متغیر به‌صورت جداگانه، پژوهش‌های کمی به بررسی هم‌زمان ذهن‌آگاهی، اعتیاد به غذا، تصویر بدنی و انزوای اجتماعی پرداخته‌اند و مطالعات مقایسه‌ای بین افراد دارای اضافه‌وزن با و بدون پرخوری افراطی اندک است</w:t>
      </w:r>
      <w:r w:rsidRPr="00872439">
        <w:rPr>
          <w:rFonts w:cs="B Zar"/>
          <w:sz w:val="28"/>
          <w:szCs w:val="28"/>
          <w:lang w:bidi="fa-IR"/>
        </w:rPr>
        <w:t xml:space="preserve"> (Rizzo et al., 2024). </w:t>
      </w:r>
      <w:r w:rsidRPr="00872439">
        <w:rPr>
          <w:rFonts w:cs="B Zar"/>
          <w:sz w:val="28"/>
          <w:szCs w:val="28"/>
          <w:rtl/>
        </w:rPr>
        <w:t>ازاین‌رو، پژوهش حاضر به بررسی نقش این چهار متغیر در افراد دارای اضافه‌وزن با و بدون پرخوری عصبی می‌پردازد</w:t>
      </w:r>
      <w:r w:rsidRPr="00872439">
        <w:rPr>
          <w:rFonts w:cs="B Zar"/>
          <w:sz w:val="28"/>
          <w:szCs w:val="28"/>
          <w:lang w:bidi="fa-IR"/>
        </w:rPr>
        <w:t>.</w:t>
      </w:r>
    </w:p>
    <w:p w:rsidR="00C925BD" w:rsidRPr="00C925BD" w:rsidRDefault="00C925BD" w:rsidP="00872439">
      <w:p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/>
          <w:b/>
          <w:bCs/>
          <w:sz w:val="28"/>
          <w:szCs w:val="28"/>
          <w:rtl/>
        </w:rPr>
        <w:t>روش‌</w:t>
      </w:r>
    </w:p>
    <w:p w:rsidR="00C925BD" w:rsidRPr="00C925BD" w:rsidRDefault="00C925BD" w:rsidP="00C925BD">
      <w:pPr>
        <w:bidi/>
        <w:jc w:val="both"/>
        <w:rPr>
          <w:rFonts w:cs="B Zar"/>
          <w:sz w:val="28"/>
          <w:szCs w:val="28"/>
          <w:lang w:bidi="fa-IR"/>
        </w:rPr>
      </w:pPr>
      <w:r w:rsidRPr="00C925BD">
        <w:rPr>
          <w:rFonts w:cs="B Zar"/>
          <w:sz w:val="28"/>
          <w:szCs w:val="28"/>
          <w:rtl/>
        </w:rPr>
        <w:t xml:space="preserve">جامعه آماری این پژوهش شامل تمامی افراد </w:t>
      </w:r>
      <w:r w:rsidRPr="00C925BD">
        <w:rPr>
          <w:rFonts w:cs="B Zar"/>
          <w:sz w:val="28"/>
          <w:szCs w:val="28"/>
          <w:rtl/>
          <w:lang w:bidi="fa-IR"/>
        </w:rPr>
        <w:t>۱۸</w:t>
      </w:r>
      <w:r w:rsidRPr="00C925BD">
        <w:rPr>
          <w:rFonts w:cs="B Zar"/>
          <w:sz w:val="28"/>
          <w:szCs w:val="28"/>
          <w:rtl/>
        </w:rPr>
        <w:t xml:space="preserve"> تا </w:t>
      </w:r>
      <w:r w:rsidRPr="00C925BD">
        <w:rPr>
          <w:rFonts w:cs="B Zar"/>
          <w:sz w:val="28"/>
          <w:szCs w:val="28"/>
          <w:rtl/>
          <w:lang w:bidi="fa-IR"/>
        </w:rPr>
        <w:t>۴۵</w:t>
      </w:r>
      <w:r w:rsidRPr="00C925BD">
        <w:rPr>
          <w:rFonts w:cs="B Zar"/>
          <w:sz w:val="28"/>
          <w:szCs w:val="28"/>
          <w:rtl/>
        </w:rPr>
        <w:t xml:space="preserve"> ساله مراجعه‌کننده به کلینیک‌های تغذیه و لاغری منطقه </w:t>
      </w:r>
      <w:r w:rsidRPr="00C925BD">
        <w:rPr>
          <w:rFonts w:cs="B Zar"/>
          <w:sz w:val="28"/>
          <w:szCs w:val="28"/>
          <w:rtl/>
          <w:lang w:bidi="fa-IR"/>
        </w:rPr>
        <w:t>۱۰</w:t>
      </w:r>
      <w:r w:rsidRPr="00C925BD">
        <w:rPr>
          <w:rFonts w:cs="B Zar"/>
          <w:sz w:val="28"/>
          <w:szCs w:val="28"/>
          <w:rtl/>
        </w:rPr>
        <w:t xml:space="preserve"> و </w:t>
      </w:r>
      <w:r w:rsidRPr="00C925BD">
        <w:rPr>
          <w:rFonts w:cs="B Zar"/>
          <w:sz w:val="28"/>
          <w:szCs w:val="28"/>
          <w:rtl/>
          <w:lang w:bidi="fa-IR"/>
        </w:rPr>
        <w:t>۱۱</w:t>
      </w:r>
      <w:r w:rsidRPr="00C925BD">
        <w:rPr>
          <w:rFonts w:cs="B Zar"/>
          <w:sz w:val="28"/>
          <w:szCs w:val="28"/>
          <w:rtl/>
        </w:rPr>
        <w:t xml:space="preserve"> مشهد در اردیبهشت‌ماه و خردادماه </w:t>
      </w:r>
      <w:r w:rsidRPr="00C925BD">
        <w:rPr>
          <w:rFonts w:cs="B Zar"/>
          <w:sz w:val="28"/>
          <w:szCs w:val="28"/>
          <w:rtl/>
          <w:lang w:bidi="fa-IR"/>
        </w:rPr>
        <w:t>۱۴۰۴</w:t>
      </w:r>
      <w:r w:rsidRPr="00C925BD">
        <w:rPr>
          <w:rFonts w:cs="B Zar"/>
          <w:sz w:val="28"/>
          <w:szCs w:val="28"/>
          <w:rtl/>
        </w:rPr>
        <w:t xml:space="preserve"> بود. نمونه‌گیری به روش در دسترس انجام شد و در نهایت </w:t>
      </w:r>
      <w:r w:rsidRPr="00C925BD">
        <w:rPr>
          <w:rFonts w:cs="B Zar"/>
          <w:sz w:val="28"/>
          <w:szCs w:val="28"/>
          <w:rtl/>
          <w:lang w:bidi="fa-IR"/>
        </w:rPr>
        <w:t>۱۲۰</w:t>
      </w:r>
      <w:r w:rsidRPr="00C925BD">
        <w:rPr>
          <w:rFonts w:cs="B Zar"/>
          <w:sz w:val="28"/>
          <w:szCs w:val="28"/>
          <w:rtl/>
        </w:rPr>
        <w:t xml:space="preserve"> نفر در دو گروه با پرخوری عصبی (</w:t>
      </w:r>
      <w:r w:rsidRPr="00C925BD">
        <w:rPr>
          <w:rFonts w:cs="B Zar"/>
          <w:sz w:val="28"/>
          <w:szCs w:val="28"/>
          <w:rtl/>
          <w:lang w:bidi="fa-IR"/>
        </w:rPr>
        <w:t>۵۸</w:t>
      </w:r>
      <w:r w:rsidRPr="00C925BD">
        <w:rPr>
          <w:rFonts w:cs="B Zar"/>
          <w:sz w:val="28"/>
          <w:szCs w:val="28"/>
          <w:rtl/>
        </w:rPr>
        <w:t xml:space="preserve"> نفر) و بدون پرخوری عصبی (</w:t>
      </w:r>
      <w:r w:rsidRPr="00C925BD">
        <w:rPr>
          <w:rFonts w:cs="B Zar"/>
          <w:sz w:val="28"/>
          <w:szCs w:val="28"/>
          <w:rtl/>
          <w:lang w:bidi="fa-IR"/>
        </w:rPr>
        <w:t>۶۲</w:t>
      </w:r>
      <w:r w:rsidRPr="00C925BD">
        <w:rPr>
          <w:rFonts w:cs="B Zar"/>
          <w:sz w:val="28"/>
          <w:szCs w:val="28"/>
          <w:rtl/>
        </w:rPr>
        <w:t xml:space="preserve"> نفر) مورد بررسی قرار گرفتند. از نظر جنسیت، نمونه شامل </w:t>
      </w:r>
      <w:r w:rsidRPr="00C925BD">
        <w:rPr>
          <w:rFonts w:cs="B Zar"/>
          <w:sz w:val="28"/>
          <w:szCs w:val="28"/>
          <w:rtl/>
          <w:lang w:bidi="fa-IR"/>
        </w:rPr>
        <w:t>۶۰</w:t>
      </w:r>
      <w:r w:rsidRPr="00C925BD">
        <w:rPr>
          <w:rFonts w:cs="B Zar"/>
          <w:sz w:val="28"/>
          <w:szCs w:val="28"/>
          <w:rtl/>
        </w:rPr>
        <w:t xml:space="preserve"> مرد (</w:t>
      </w:r>
      <w:r w:rsidRPr="00C925BD">
        <w:rPr>
          <w:rFonts w:cs="B Zar"/>
          <w:sz w:val="28"/>
          <w:szCs w:val="28"/>
          <w:rtl/>
          <w:lang w:bidi="fa-IR"/>
        </w:rPr>
        <w:t>۵۰</w:t>
      </w:r>
      <w:r w:rsidRPr="00C925BD">
        <w:rPr>
          <w:rFonts w:ascii="Sakkal Majalla" w:hAnsi="Sakkal Majalla" w:cs="Sakkal Majalla" w:hint="cs"/>
          <w:sz w:val="28"/>
          <w:szCs w:val="28"/>
          <w:rtl/>
          <w:lang w:bidi="fa-IR"/>
        </w:rPr>
        <w:t>٪</w:t>
      </w:r>
      <w:r w:rsidRPr="00C925BD">
        <w:rPr>
          <w:rFonts w:cs="B Zar"/>
          <w:sz w:val="28"/>
          <w:szCs w:val="28"/>
          <w:rtl/>
          <w:lang w:bidi="fa-IR"/>
        </w:rPr>
        <w:t xml:space="preserve">) </w:t>
      </w:r>
      <w:r w:rsidRPr="00C925BD">
        <w:rPr>
          <w:rFonts w:cs="B Zar"/>
          <w:sz w:val="28"/>
          <w:szCs w:val="28"/>
          <w:rtl/>
        </w:rPr>
        <w:t xml:space="preserve">و </w:t>
      </w:r>
      <w:r w:rsidRPr="00C925BD">
        <w:rPr>
          <w:rFonts w:cs="B Zar"/>
          <w:sz w:val="28"/>
          <w:szCs w:val="28"/>
          <w:rtl/>
          <w:lang w:bidi="fa-IR"/>
        </w:rPr>
        <w:t>۶۰</w:t>
      </w:r>
      <w:r w:rsidRPr="00C925BD">
        <w:rPr>
          <w:rFonts w:cs="B Zar"/>
          <w:sz w:val="28"/>
          <w:szCs w:val="28"/>
          <w:rtl/>
        </w:rPr>
        <w:t xml:space="preserve"> زن (</w:t>
      </w:r>
      <w:r w:rsidRPr="00C925BD">
        <w:rPr>
          <w:rFonts w:cs="B Zar"/>
          <w:sz w:val="28"/>
          <w:szCs w:val="28"/>
          <w:rtl/>
          <w:lang w:bidi="fa-IR"/>
        </w:rPr>
        <w:t>۵۰</w:t>
      </w:r>
      <w:r w:rsidRPr="00C925BD">
        <w:rPr>
          <w:rFonts w:ascii="Sakkal Majalla" w:hAnsi="Sakkal Majalla" w:cs="Sakkal Majalla" w:hint="cs"/>
          <w:sz w:val="28"/>
          <w:szCs w:val="28"/>
          <w:rtl/>
          <w:lang w:bidi="fa-IR"/>
        </w:rPr>
        <w:t>٪</w:t>
      </w:r>
      <w:r w:rsidRPr="00C925BD">
        <w:rPr>
          <w:rFonts w:cs="B Zar"/>
          <w:sz w:val="28"/>
          <w:szCs w:val="28"/>
          <w:rtl/>
          <w:lang w:bidi="fa-IR"/>
        </w:rPr>
        <w:t xml:space="preserve">) </w:t>
      </w:r>
      <w:r w:rsidRPr="00C925BD">
        <w:rPr>
          <w:rFonts w:cs="B Zar"/>
          <w:sz w:val="28"/>
          <w:szCs w:val="28"/>
          <w:rtl/>
        </w:rPr>
        <w:t xml:space="preserve">بود. میانگین سنی شرکت‌کنندگان </w:t>
      </w:r>
      <w:r w:rsidRPr="00C925BD">
        <w:rPr>
          <w:rFonts w:cs="B Zar"/>
          <w:sz w:val="28"/>
          <w:szCs w:val="28"/>
          <w:rtl/>
          <w:lang w:bidi="fa-IR"/>
        </w:rPr>
        <w:t>۳۲.۴</w:t>
      </w:r>
      <w:r w:rsidRPr="00C925BD">
        <w:rPr>
          <w:rFonts w:cs="B Zar"/>
          <w:sz w:val="28"/>
          <w:szCs w:val="28"/>
          <w:rtl/>
        </w:rPr>
        <w:t xml:space="preserve"> سال (انحراف معیار = </w:t>
      </w:r>
      <w:r w:rsidRPr="00C925BD">
        <w:rPr>
          <w:rFonts w:cs="B Zar"/>
          <w:sz w:val="28"/>
          <w:szCs w:val="28"/>
          <w:rtl/>
          <w:lang w:bidi="fa-IR"/>
        </w:rPr>
        <w:t xml:space="preserve">۶.۸) </w:t>
      </w:r>
      <w:r w:rsidRPr="00C925BD">
        <w:rPr>
          <w:rFonts w:cs="B Zar"/>
          <w:sz w:val="28"/>
          <w:szCs w:val="28"/>
          <w:rtl/>
        </w:rPr>
        <w:t xml:space="preserve">و میانگین نمایه توده بدنی </w:t>
      </w:r>
      <w:r w:rsidRPr="00C925BD">
        <w:rPr>
          <w:rFonts w:cs="B Zar"/>
          <w:sz w:val="28"/>
          <w:szCs w:val="28"/>
          <w:rtl/>
          <w:lang w:bidi="fa-IR"/>
        </w:rPr>
        <w:t>۳۰.۳ (</w:t>
      </w:r>
      <w:r w:rsidRPr="00C925BD">
        <w:rPr>
          <w:rFonts w:cs="B Zar"/>
          <w:sz w:val="28"/>
          <w:szCs w:val="28"/>
          <w:rtl/>
        </w:rPr>
        <w:t xml:space="preserve">انحراف معیار = </w:t>
      </w:r>
      <w:r w:rsidRPr="00C925BD">
        <w:rPr>
          <w:rFonts w:cs="B Zar"/>
          <w:sz w:val="28"/>
          <w:szCs w:val="28"/>
          <w:rtl/>
          <w:lang w:bidi="fa-IR"/>
        </w:rPr>
        <w:t xml:space="preserve">۴.۷) </w:t>
      </w:r>
      <w:r w:rsidRPr="00C925BD">
        <w:rPr>
          <w:rFonts w:cs="B Zar"/>
          <w:sz w:val="28"/>
          <w:szCs w:val="28"/>
          <w:rtl/>
        </w:rPr>
        <w:t xml:space="preserve">بود. فرآیند گروه‌بندی بر اساس نمره پرسشنامه شدت پرخوری انجام شد؛ افرادی که نمره </w:t>
      </w:r>
      <w:r w:rsidRPr="00C925BD">
        <w:rPr>
          <w:rFonts w:cs="B Zar"/>
          <w:sz w:val="28"/>
          <w:szCs w:val="28"/>
          <w:rtl/>
          <w:lang w:bidi="fa-IR"/>
        </w:rPr>
        <w:t>۱۸</w:t>
      </w:r>
      <w:r w:rsidRPr="00C925BD">
        <w:rPr>
          <w:rFonts w:cs="B Zar"/>
          <w:sz w:val="28"/>
          <w:szCs w:val="28"/>
          <w:rtl/>
        </w:rPr>
        <w:t xml:space="preserve"> و بالاتر کسب کردند در گروه با پرخوری عصبی و افرادی با نمره کمتر از </w:t>
      </w:r>
      <w:r w:rsidRPr="00C925BD">
        <w:rPr>
          <w:rFonts w:cs="B Zar"/>
          <w:sz w:val="28"/>
          <w:szCs w:val="28"/>
          <w:rtl/>
          <w:lang w:bidi="fa-IR"/>
        </w:rPr>
        <w:t>۱۸</w:t>
      </w:r>
      <w:r w:rsidRPr="00C925BD">
        <w:rPr>
          <w:rFonts w:cs="B Zar"/>
          <w:sz w:val="28"/>
          <w:szCs w:val="28"/>
          <w:rtl/>
        </w:rPr>
        <w:t xml:space="preserve"> در گروه بدون پرخوری عصبی قرار گرفتند</w:t>
      </w:r>
      <w:r w:rsidRPr="00C925BD">
        <w:rPr>
          <w:rFonts w:cs="B Zar"/>
          <w:sz w:val="28"/>
          <w:szCs w:val="28"/>
          <w:lang w:bidi="fa-IR"/>
        </w:rPr>
        <w:t>.</w:t>
      </w:r>
    </w:p>
    <w:p w:rsidR="00C925BD" w:rsidRPr="00C925BD" w:rsidRDefault="00C925BD" w:rsidP="00C925BD">
      <w:pPr>
        <w:bidi/>
        <w:jc w:val="both"/>
        <w:rPr>
          <w:rFonts w:cs="B Zar"/>
          <w:sz w:val="28"/>
          <w:szCs w:val="28"/>
          <w:lang w:bidi="fa-IR"/>
        </w:rPr>
      </w:pPr>
      <w:r w:rsidRPr="00C925BD">
        <w:rPr>
          <w:rFonts w:cs="B Zar"/>
          <w:sz w:val="28"/>
          <w:szCs w:val="28"/>
          <w:rtl/>
        </w:rPr>
        <w:t>پس از اخذ مجوزهای لازم و کسب رضایت آگاهانه کتبی، شرکت‌کنندگان پرسشنامه‌های پژوهش را تکمیل کردند. برای سنجش شدت پرخوری از پرسشنامه</w:t>
      </w:r>
      <w:r w:rsidRPr="00C925BD">
        <w:rPr>
          <w:rFonts w:cs="B Zar"/>
          <w:sz w:val="28"/>
          <w:szCs w:val="28"/>
          <w:lang w:bidi="fa-IR"/>
        </w:rPr>
        <w:t xml:space="preserve"> BES </w:t>
      </w:r>
      <w:r w:rsidRPr="00C925BD">
        <w:rPr>
          <w:rFonts w:cs="B Zar"/>
          <w:sz w:val="28"/>
          <w:szCs w:val="28"/>
          <w:rtl/>
        </w:rPr>
        <w:t xml:space="preserve">(گورمالی و همکاران، </w:t>
      </w:r>
      <w:r w:rsidRPr="00C925BD">
        <w:rPr>
          <w:rFonts w:cs="B Zar"/>
          <w:sz w:val="28"/>
          <w:szCs w:val="28"/>
          <w:rtl/>
          <w:lang w:bidi="fa-IR"/>
        </w:rPr>
        <w:t xml:space="preserve">۱۹۸۲) </w:t>
      </w:r>
      <w:r w:rsidRPr="00C925BD">
        <w:rPr>
          <w:rFonts w:cs="B Zar"/>
          <w:sz w:val="28"/>
          <w:szCs w:val="28"/>
          <w:rtl/>
        </w:rPr>
        <w:t xml:space="preserve">استفاده شد که شامل </w:t>
      </w:r>
      <w:r w:rsidRPr="00C925BD">
        <w:rPr>
          <w:rFonts w:cs="B Zar"/>
          <w:sz w:val="28"/>
          <w:szCs w:val="28"/>
          <w:rtl/>
          <w:lang w:bidi="fa-IR"/>
        </w:rPr>
        <w:t>۱۶</w:t>
      </w:r>
      <w:r w:rsidRPr="00C925BD">
        <w:rPr>
          <w:rFonts w:cs="B Zar"/>
          <w:sz w:val="28"/>
          <w:szCs w:val="28"/>
          <w:rtl/>
        </w:rPr>
        <w:t xml:space="preserve"> گویه است و نمرات از صفر تا </w:t>
      </w:r>
      <w:r w:rsidRPr="00C925BD">
        <w:rPr>
          <w:rFonts w:cs="B Zar"/>
          <w:sz w:val="28"/>
          <w:szCs w:val="28"/>
          <w:rtl/>
          <w:lang w:bidi="fa-IR"/>
        </w:rPr>
        <w:t>۴۶</w:t>
      </w:r>
      <w:r w:rsidRPr="00C925BD">
        <w:rPr>
          <w:rFonts w:cs="B Zar"/>
          <w:sz w:val="28"/>
          <w:szCs w:val="28"/>
          <w:rtl/>
        </w:rPr>
        <w:t xml:space="preserve"> متغیر می‌باشد (</w:t>
      </w:r>
      <w:r w:rsidRPr="00C925BD">
        <w:rPr>
          <w:rFonts w:cs="B Zar"/>
          <w:sz w:val="28"/>
          <w:szCs w:val="28"/>
          <w:rtl/>
          <w:lang w:bidi="fa-IR"/>
        </w:rPr>
        <w:t xml:space="preserve">۳۲). </w:t>
      </w:r>
      <w:r w:rsidRPr="00C925BD">
        <w:rPr>
          <w:rFonts w:cs="B Zar"/>
          <w:sz w:val="28"/>
          <w:szCs w:val="28"/>
          <w:rtl/>
        </w:rPr>
        <w:t xml:space="preserve">پایایی این ابزار با آلفای کرونباخ </w:t>
      </w:r>
      <w:r w:rsidRPr="00C925BD">
        <w:rPr>
          <w:rFonts w:cs="B Zar"/>
          <w:sz w:val="28"/>
          <w:szCs w:val="28"/>
          <w:rtl/>
          <w:lang w:bidi="fa-IR"/>
        </w:rPr>
        <w:t>۰.۷۸</w:t>
      </w:r>
      <w:r w:rsidRPr="00C925BD">
        <w:rPr>
          <w:rFonts w:cs="B Zar"/>
          <w:sz w:val="28"/>
          <w:szCs w:val="28"/>
          <w:rtl/>
        </w:rPr>
        <w:t xml:space="preserve"> گزارش شده است. سطح ذهن‌آگاهی با مقیاس</w:t>
      </w:r>
      <w:r w:rsidRPr="00C925BD">
        <w:rPr>
          <w:rFonts w:cs="B Zar"/>
          <w:sz w:val="28"/>
          <w:szCs w:val="28"/>
          <w:lang w:bidi="fa-IR"/>
        </w:rPr>
        <w:t xml:space="preserve"> MAAS </w:t>
      </w:r>
      <w:r w:rsidRPr="00C925BD">
        <w:rPr>
          <w:rFonts w:cs="B Zar"/>
          <w:sz w:val="28"/>
          <w:szCs w:val="28"/>
          <w:rtl/>
        </w:rPr>
        <w:t xml:space="preserve">(براون و ریان، </w:t>
      </w:r>
      <w:r w:rsidRPr="00C925BD">
        <w:rPr>
          <w:rFonts w:cs="B Zar"/>
          <w:sz w:val="28"/>
          <w:szCs w:val="28"/>
          <w:rtl/>
          <w:lang w:bidi="fa-IR"/>
        </w:rPr>
        <w:t xml:space="preserve">۲۰۰۳) </w:t>
      </w:r>
      <w:r w:rsidRPr="00C925BD">
        <w:rPr>
          <w:rFonts w:cs="B Zar"/>
          <w:sz w:val="28"/>
          <w:szCs w:val="28"/>
          <w:rtl/>
        </w:rPr>
        <w:t xml:space="preserve">سنجیده شد که دارای </w:t>
      </w:r>
      <w:r w:rsidRPr="00C925BD">
        <w:rPr>
          <w:rFonts w:cs="B Zar"/>
          <w:sz w:val="28"/>
          <w:szCs w:val="28"/>
          <w:rtl/>
          <w:lang w:bidi="fa-IR"/>
        </w:rPr>
        <w:t>۱۵</w:t>
      </w:r>
      <w:r w:rsidRPr="00C925BD">
        <w:rPr>
          <w:rFonts w:cs="B Zar"/>
          <w:sz w:val="28"/>
          <w:szCs w:val="28"/>
          <w:rtl/>
        </w:rPr>
        <w:t xml:space="preserve"> گویه و دامنه نمرات </w:t>
      </w:r>
      <w:r w:rsidRPr="00C925BD">
        <w:rPr>
          <w:rFonts w:cs="B Zar"/>
          <w:sz w:val="28"/>
          <w:szCs w:val="28"/>
          <w:rtl/>
          <w:lang w:bidi="fa-IR"/>
        </w:rPr>
        <w:t>۱۵</w:t>
      </w:r>
      <w:r w:rsidRPr="00C925BD">
        <w:rPr>
          <w:rFonts w:cs="B Zar"/>
          <w:sz w:val="28"/>
          <w:szCs w:val="28"/>
          <w:rtl/>
        </w:rPr>
        <w:t xml:space="preserve"> تا </w:t>
      </w:r>
      <w:r w:rsidRPr="00C925BD">
        <w:rPr>
          <w:rFonts w:cs="B Zar"/>
          <w:sz w:val="28"/>
          <w:szCs w:val="28"/>
          <w:rtl/>
          <w:lang w:bidi="fa-IR"/>
        </w:rPr>
        <w:t>۹۰</w:t>
      </w:r>
      <w:r w:rsidRPr="00C925BD">
        <w:rPr>
          <w:rFonts w:cs="B Zar"/>
          <w:sz w:val="28"/>
          <w:szCs w:val="28"/>
          <w:rtl/>
        </w:rPr>
        <w:t xml:space="preserve"> است (</w:t>
      </w:r>
      <w:r w:rsidRPr="00C925BD">
        <w:rPr>
          <w:rFonts w:cs="B Zar"/>
          <w:sz w:val="28"/>
          <w:szCs w:val="28"/>
          <w:rtl/>
          <w:lang w:bidi="fa-IR"/>
        </w:rPr>
        <w:t xml:space="preserve">۳۳). </w:t>
      </w:r>
      <w:r w:rsidRPr="00C925BD">
        <w:rPr>
          <w:rFonts w:cs="B Zar"/>
          <w:sz w:val="28"/>
          <w:szCs w:val="28"/>
          <w:rtl/>
        </w:rPr>
        <w:t xml:space="preserve">همسانی درونی این ابزار بین </w:t>
      </w:r>
      <w:r w:rsidRPr="00C925BD">
        <w:rPr>
          <w:rFonts w:cs="B Zar"/>
          <w:sz w:val="28"/>
          <w:szCs w:val="28"/>
          <w:rtl/>
          <w:lang w:bidi="fa-IR"/>
        </w:rPr>
        <w:t>۰.۸۰</w:t>
      </w:r>
      <w:r w:rsidRPr="00C925BD">
        <w:rPr>
          <w:rFonts w:cs="B Zar"/>
          <w:sz w:val="28"/>
          <w:szCs w:val="28"/>
          <w:rtl/>
        </w:rPr>
        <w:t xml:space="preserve"> تا </w:t>
      </w:r>
      <w:r w:rsidRPr="00C925BD">
        <w:rPr>
          <w:rFonts w:cs="B Zar"/>
          <w:sz w:val="28"/>
          <w:szCs w:val="28"/>
          <w:rtl/>
          <w:lang w:bidi="fa-IR"/>
        </w:rPr>
        <w:t>۰.۸۷</w:t>
      </w:r>
      <w:r w:rsidRPr="00C925BD">
        <w:rPr>
          <w:rFonts w:cs="B Zar"/>
          <w:sz w:val="28"/>
          <w:szCs w:val="28"/>
          <w:rtl/>
        </w:rPr>
        <w:t xml:space="preserve"> گزارش شده است (</w:t>
      </w:r>
      <w:r w:rsidRPr="00C925BD">
        <w:rPr>
          <w:rFonts w:cs="B Zar"/>
          <w:sz w:val="28"/>
          <w:szCs w:val="28"/>
          <w:rtl/>
          <w:lang w:bidi="fa-IR"/>
        </w:rPr>
        <w:t xml:space="preserve">۳۳،۳۴). </w:t>
      </w:r>
      <w:r w:rsidRPr="00C925BD">
        <w:rPr>
          <w:rFonts w:cs="B Zar"/>
          <w:sz w:val="28"/>
          <w:szCs w:val="28"/>
          <w:rtl/>
        </w:rPr>
        <w:t>برای ارزیابی تصویر بدنی از پرسشنامه</w:t>
      </w:r>
      <w:r w:rsidRPr="00C925BD">
        <w:rPr>
          <w:rFonts w:cs="B Zar"/>
          <w:sz w:val="28"/>
          <w:szCs w:val="28"/>
          <w:lang w:bidi="fa-IR"/>
        </w:rPr>
        <w:t xml:space="preserve"> BICI </w:t>
      </w:r>
      <w:r w:rsidRPr="00C925BD">
        <w:rPr>
          <w:rFonts w:cs="B Zar"/>
          <w:sz w:val="28"/>
          <w:szCs w:val="28"/>
          <w:rtl/>
        </w:rPr>
        <w:t xml:space="preserve">(لیتلتون و همکاران، </w:t>
      </w:r>
      <w:r w:rsidRPr="00C925BD">
        <w:rPr>
          <w:rFonts w:cs="B Zar"/>
          <w:sz w:val="28"/>
          <w:szCs w:val="28"/>
          <w:rtl/>
          <w:lang w:bidi="fa-IR"/>
        </w:rPr>
        <w:t xml:space="preserve">۲۰۰۵) </w:t>
      </w:r>
      <w:r w:rsidRPr="00C925BD">
        <w:rPr>
          <w:rFonts w:cs="B Zar"/>
          <w:sz w:val="28"/>
          <w:szCs w:val="28"/>
          <w:rtl/>
        </w:rPr>
        <w:t xml:space="preserve">استفاده گردید که </w:t>
      </w:r>
      <w:r w:rsidRPr="00C925BD">
        <w:rPr>
          <w:rFonts w:cs="B Zar"/>
          <w:sz w:val="28"/>
          <w:szCs w:val="28"/>
          <w:rtl/>
          <w:lang w:bidi="fa-IR"/>
        </w:rPr>
        <w:t>۱۹</w:t>
      </w:r>
      <w:r w:rsidRPr="00C925BD">
        <w:rPr>
          <w:rFonts w:cs="B Zar"/>
          <w:sz w:val="28"/>
          <w:szCs w:val="28"/>
          <w:rtl/>
        </w:rPr>
        <w:t xml:space="preserve"> گویه دارد و نمرات آن بین </w:t>
      </w:r>
      <w:r w:rsidRPr="00C925BD">
        <w:rPr>
          <w:rFonts w:cs="B Zar"/>
          <w:sz w:val="28"/>
          <w:szCs w:val="28"/>
          <w:rtl/>
          <w:lang w:bidi="fa-IR"/>
        </w:rPr>
        <w:t>۱۹</w:t>
      </w:r>
      <w:r w:rsidRPr="00C925BD">
        <w:rPr>
          <w:rFonts w:cs="B Zar"/>
          <w:sz w:val="28"/>
          <w:szCs w:val="28"/>
          <w:rtl/>
        </w:rPr>
        <w:t xml:space="preserve"> تا </w:t>
      </w:r>
      <w:r w:rsidRPr="00C925BD">
        <w:rPr>
          <w:rFonts w:cs="B Zar"/>
          <w:sz w:val="28"/>
          <w:szCs w:val="28"/>
          <w:rtl/>
          <w:lang w:bidi="fa-IR"/>
        </w:rPr>
        <w:t>۹۵</w:t>
      </w:r>
      <w:r w:rsidRPr="00C925BD">
        <w:rPr>
          <w:rFonts w:cs="B Zar"/>
          <w:sz w:val="28"/>
          <w:szCs w:val="28"/>
          <w:rtl/>
        </w:rPr>
        <w:t xml:space="preserve"> متغیر است (</w:t>
      </w:r>
      <w:r w:rsidRPr="00C925BD">
        <w:rPr>
          <w:rFonts w:cs="B Zar"/>
          <w:sz w:val="28"/>
          <w:szCs w:val="28"/>
          <w:rtl/>
          <w:lang w:bidi="fa-IR"/>
        </w:rPr>
        <w:t xml:space="preserve">۳۵). </w:t>
      </w:r>
      <w:r w:rsidRPr="00C925BD">
        <w:rPr>
          <w:rFonts w:cs="B Zar"/>
          <w:sz w:val="28"/>
          <w:szCs w:val="28"/>
          <w:rtl/>
        </w:rPr>
        <w:t xml:space="preserve">ضریب آلفای کرونباخ </w:t>
      </w:r>
      <w:r w:rsidRPr="00C925BD">
        <w:rPr>
          <w:rFonts w:cs="B Zar"/>
          <w:sz w:val="28"/>
          <w:szCs w:val="28"/>
          <w:rtl/>
        </w:rPr>
        <w:lastRenderedPageBreak/>
        <w:t xml:space="preserve">این مقیاس </w:t>
      </w:r>
      <w:r w:rsidRPr="00C925BD">
        <w:rPr>
          <w:rFonts w:cs="B Zar"/>
          <w:sz w:val="28"/>
          <w:szCs w:val="28"/>
          <w:rtl/>
          <w:lang w:bidi="fa-IR"/>
        </w:rPr>
        <w:t>۰.۹۳</w:t>
      </w:r>
      <w:r w:rsidRPr="00C925BD">
        <w:rPr>
          <w:rFonts w:cs="B Zar"/>
          <w:sz w:val="28"/>
          <w:szCs w:val="28"/>
          <w:rtl/>
        </w:rPr>
        <w:t xml:space="preserve"> گزارش شده است. انزوای اجتماعی با پرسشنامه محقق</w:t>
      </w:r>
      <w:r w:rsidR="0091378A">
        <w:rPr>
          <w:rFonts w:cs="B Zar" w:hint="cs"/>
          <w:sz w:val="28"/>
          <w:szCs w:val="28"/>
          <w:rtl/>
        </w:rPr>
        <w:t>‌</w:t>
      </w:r>
      <w:r w:rsidRPr="00C925BD">
        <w:rPr>
          <w:rFonts w:cs="B Zar"/>
          <w:sz w:val="28"/>
          <w:szCs w:val="28"/>
          <w:rtl/>
        </w:rPr>
        <w:t>ساخته چلپی و امیرکافی (</w:t>
      </w:r>
      <w:r w:rsidRPr="00C925BD">
        <w:rPr>
          <w:rFonts w:cs="B Zar"/>
          <w:sz w:val="28"/>
          <w:szCs w:val="28"/>
          <w:rtl/>
          <w:lang w:bidi="fa-IR"/>
        </w:rPr>
        <w:t xml:space="preserve">۱۳۸۳) </w:t>
      </w:r>
      <w:r w:rsidRPr="00C925BD">
        <w:rPr>
          <w:rFonts w:cs="B Zar"/>
          <w:sz w:val="28"/>
          <w:szCs w:val="28"/>
          <w:rtl/>
        </w:rPr>
        <w:t xml:space="preserve">سنجیده شد که شامل </w:t>
      </w:r>
      <w:r w:rsidRPr="00C925BD">
        <w:rPr>
          <w:rFonts w:cs="B Zar"/>
          <w:sz w:val="28"/>
          <w:szCs w:val="28"/>
          <w:rtl/>
          <w:lang w:bidi="fa-IR"/>
        </w:rPr>
        <w:t>۱۹</w:t>
      </w:r>
      <w:r w:rsidRPr="00C925BD">
        <w:rPr>
          <w:rFonts w:cs="B Zar"/>
          <w:sz w:val="28"/>
          <w:szCs w:val="28"/>
          <w:rtl/>
        </w:rPr>
        <w:t xml:space="preserve"> گویه و دامنه نمرات </w:t>
      </w:r>
      <w:r w:rsidRPr="00C925BD">
        <w:rPr>
          <w:rFonts w:cs="B Zar"/>
          <w:sz w:val="28"/>
          <w:szCs w:val="28"/>
          <w:rtl/>
          <w:lang w:bidi="fa-IR"/>
        </w:rPr>
        <w:t>۱۹</w:t>
      </w:r>
      <w:r w:rsidRPr="00C925BD">
        <w:rPr>
          <w:rFonts w:cs="B Zar"/>
          <w:sz w:val="28"/>
          <w:szCs w:val="28"/>
          <w:rtl/>
        </w:rPr>
        <w:t xml:space="preserve"> تا </w:t>
      </w:r>
      <w:r w:rsidRPr="00C925BD">
        <w:rPr>
          <w:rFonts w:cs="B Zar"/>
          <w:sz w:val="28"/>
          <w:szCs w:val="28"/>
          <w:rtl/>
          <w:lang w:bidi="fa-IR"/>
        </w:rPr>
        <w:t>۹۵</w:t>
      </w:r>
      <w:r w:rsidRPr="00C925BD">
        <w:rPr>
          <w:rFonts w:cs="B Zar"/>
          <w:sz w:val="28"/>
          <w:szCs w:val="28"/>
          <w:rtl/>
        </w:rPr>
        <w:t xml:space="preserve"> بوده و پایایی آن با آلفای کرونباخ </w:t>
      </w:r>
      <w:r w:rsidRPr="00C925BD">
        <w:rPr>
          <w:rFonts w:cs="B Zar"/>
          <w:sz w:val="28"/>
          <w:szCs w:val="28"/>
          <w:rtl/>
          <w:lang w:bidi="fa-IR"/>
        </w:rPr>
        <w:t>۰.۸۹</w:t>
      </w:r>
      <w:r w:rsidRPr="00C925BD">
        <w:rPr>
          <w:rFonts w:cs="B Zar"/>
          <w:sz w:val="28"/>
          <w:szCs w:val="28"/>
          <w:rtl/>
        </w:rPr>
        <w:t xml:space="preserve"> تأیید شده است (</w:t>
      </w:r>
      <w:r w:rsidRPr="00C925BD">
        <w:rPr>
          <w:rFonts w:cs="B Zar"/>
          <w:sz w:val="28"/>
          <w:szCs w:val="28"/>
          <w:rtl/>
          <w:lang w:bidi="fa-IR"/>
        </w:rPr>
        <w:t xml:space="preserve">۳۶). </w:t>
      </w:r>
      <w:r w:rsidRPr="00C925BD">
        <w:rPr>
          <w:rFonts w:cs="B Zar"/>
          <w:sz w:val="28"/>
          <w:szCs w:val="28"/>
          <w:rtl/>
        </w:rPr>
        <w:t>در نهایت، اعتیاد به غذا با نسخه دوم پرسشنامه</w:t>
      </w:r>
      <w:r w:rsidRPr="00C925BD">
        <w:rPr>
          <w:rFonts w:cs="B Zar"/>
          <w:sz w:val="28"/>
          <w:szCs w:val="28"/>
          <w:lang w:bidi="fa-IR"/>
        </w:rPr>
        <w:t xml:space="preserve"> YFAS </w:t>
      </w:r>
      <w:r w:rsidRPr="00C925BD">
        <w:rPr>
          <w:rFonts w:cs="B Zar"/>
          <w:sz w:val="28"/>
          <w:szCs w:val="28"/>
          <w:rtl/>
        </w:rPr>
        <w:t xml:space="preserve">(گیرهارت و همکاران، </w:t>
      </w:r>
      <w:r w:rsidRPr="00C925BD">
        <w:rPr>
          <w:rFonts w:cs="B Zar"/>
          <w:sz w:val="28"/>
          <w:szCs w:val="28"/>
          <w:rtl/>
          <w:lang w:bidi="fa-IR"/>
        </w:rPr>
        <w:t xml:space="preserve">۲۰۱۶) </w:t>
      </w:r>
      <w:r w:rsidRPr="00C925BD">
        <w:rPr>
          <w:rFonts w:cs="B Zar"/>
          <w:sz w:val="28"/>
          <w:szCs w:val="28"/>
          <w:rtl/>
        </w:rPr>
        <w:t xml:space="preserve">ارزیابی گردید که </w:t>
      </w:r>
      <w:r w:rsidRPr="00C925BD">
        <w:rPr>
          <w:rFonts w:cs="B Zar"/>
          <w:sz w:val="28"/>
          <w:szCs w:val="28"/>
          <w:rtl/>
          <w:lang w:bidi="fa-IR"/>
        </w:rPr>
        <w:t>۳۵</w:t>
      </w:r>
      <w:r w:rsidRPr="00C925BD">
        <w:rPr>
          <w:rFonts w:cs="B Zar"/>
          <w:sz w:val="28"/>
          <w:szCs w:val="28"/>
          <w:rtl/>
        </w:rPr>
        <w:t xml:space="preserve"> گویه دارد و شدت اعتیاد را بر اساس </w:t>
      </w:r>
      <w:r w:rsidRPr="00C925BD">
        <w:rPr>
          <w:rFonts w:cs="B Zar"/>
          <w:sz w:val="28"/>
          <w:szCs w:val="28"/>
          <w:rtl/>
          <w:lang w:bidi="fa-IR"/>
        </w:rPr>
        <w:t>۱۱</w:t>
      </w:r>
      <w:r w:rsidRPr="00C925BD">
        <w:rPr>
          <w:rFonts w:cs="B Zar"/>
          <w:sz w:val="28"/>
          <w:szCs w:val="28"/>
          <w:rtl/>
        </w:rPr>
        <w:t xml:space="preserve"> معیار</w:t>
      </w:r>
      <w:r w:rsidRPr="00C925BD">
        <w:rPr>
          <w:rFonts w:cs="B Zar"/>
          <w:sz w:val="28"/>
          <w:szCs w:val="28"/>
          <w:lang w:bidi="fa-IR"/>
        </w:rPr>
        <w:t xml:space="preserve"> DSM-5 </w:t>
      </w:r>
      <w:r w:rsidRPr="00C925BD">
        <w:rPr>
          <w:rFonts w:cs="B Zar"/>
          <w:sz w:val="28"/>
          <w:szCs w:val="28"/>
          <w:rtl/>
        </w:rPr>
        <w:t>طبقه‌بندی می‌کند (</w:t>
      </w:r>
      <w:r w:rsidRPr="00C925BD">
        <w:rPr>
          <w:rFonts w:cs="B Zar"/>
          <w:sz w:val="28"/>
          <w:szCs w:val="28"/>
          <w:rtl/>
          <w:lang w:bidi="fa-IR"/>
        </w:rPr>
        <w:t xml:space="preserve">۳۷). </w:t>
      </w:r>
      <w:r w:rsidRPr="00C925BD">
        <w:rPr>
          <w:rFonts w:cs="B Zar"/>
          <w:sz w:val="28"/>
          <w:szCs w:val="28"/>
          <w:rtl/>
        </w:rPr>
        <w:t xml:space="preserve">پایایی این مقیاس با آلفای کرونباخ </w:t>
      </w:r>
      <w:r w:rsidRPr="00C925BD">
        <w:rPr>
          <w:rFonts w:cs="B Zar"/>
          <w:sz w:val="28"/>
          <w:szCs w:val="28"/>
          <w:rtl/>
          <w:lang w:bidi="fa-IR"/>
        </w:rPr>
        <w:t>۰.۸۴</w:t>
      </w:r>
      <w:r w:rsidRPr="00C925BD">
        <w:rPr>
          <w:rFonts w:cs="B Zar"/>
          <w:sz w:val="28"/>
          <w:szCs w:val="28"/>
          <w:rtl/>
        </w:rPr>
        <w:t xml:space="preserve"> گزارش شده است</w:t>
      </w:r>
      <w:r w:rsidRPr="00C925BD">
        <w:rPr>
          <w:rFonts w:cs="B Zar"/>
          <w:sz w:val="28"/>
          <w:szCs w:val="28"/>
          <w:lang w:bidi="fa-IR"/>
        </w:rPr>
        <w:t>.</w:t>
      </w:r>
    </w:p>
    <w:p w:rsidR="00C925BD" w:rsidRPr="00C925BD" w:rsidRDefault="00C925BD" w:rsidP="00C925BD">
      <w:pPr>
        <w:bidi/>
        <w:jc w:val="both"/>
        <w:rPr>
          <w:rFonts w:cs="B Zar"/>
          <w:sz w:val="28"/>
          <w:szCs w:val="28"/>
          <w:lang w:bidi="fa-IR"/>
        </w:rPr>
      </w:pPr>
      <w:r w:rsidRPr="00C925BD">
        <w:rPr>
          <w:rFonts w:cs="B Zar"/>
          <w:sz w:val="28"/>
          <w:szCs w:val="28"/>
          <w:rtl/>
        </w:rPr>
        <w:t>داده‌های جمع‌آوری‌شده با استفاده از نرم‌افزار</w:t>
      </w:r>
      <w:r w:rsidRPr="00C925BD">
        <w:rPr>
          <w:rFonts w:cs="B Zar"/>
          <w:sz w:val="28"/>
          <w:szCs w:val="28"/>
          <w:lang w:bidi="fa-IR"/>
        </w:rPr>
        <w:t xml:space="preserve"> SPSS </w:t>
      </w:r>
      <w:r w:rsidRPr="00C925BD">
        <w:rPr>
          <w:rFonts w:cs="B Zar"/>
          <w:sz w:val="28"/>
          <w:szCs w:val="28"/>
          <w:rtl/>
        </w:rPr>
        <w:t xml:space="preserve">نسخه </w:t>
      </w:r>
      <w:r w:rsidRPr="00C925BD">
        <w:rPr>
          <w:rFonts w:cs="B Zar"/>
          <w:sz w:val="28"/>
          <w:szCs w:val="28"/>
          <w:rtl/>
          <w:lang w:bidi="fa-IR"/>
        </w:rPr>
        <w:t>۲۶</w:t>
      </w:r>
      <w:r w:rsidRPr="00C925BD">
        <w:rPr>
          <w:rFonts w:cs="B Zar"/>
          <w:sz w:val="28"/>
          <w:szCs w:val="28"/>
          <w:rtl/>
        </w:rPr>
        <w:t xml:space="preserve"> و با بهره‌گیری از آمار توصیفی (میانگین، انحراف معیار، فراوانی و درصد) و آزمون تی مستقل مورد تحلیل قرار گرفت. سطح معناداری برای تمامی آزمون‌ها </w:t>
      </w:r>
      <w:r w:rsidRPr="00C925BD">
        <w:rPr>
          <w:rFonts w:cs="B Zar"/>
          <w:sz w:val="28"/>
          <w:szCs w:val="28"/>
          <w:rtl/>
          <w:lang w:bidi="fa-IR"/>
        </w:rPr>
        <w:t>۰.۰۵</w:t>
      </w:r>
      <w:r w:rsidRPr="00C925BD">
        <w:rPr>
          <w:rFonts w:cs="B Zar"/>
          <w:sz w:val="28"/>
          <w:szCs w:val="28"/>
          <w:rtl/>
        </w:rPr>
        <w:t xml:space="preserve"> در نظر گرفته شد</w:t>
      </w:r>
      <w:r w:rsidRPr="00C925BD">
        <w:rPr>
          <w:rFonts w:cs="B Zar"/>
          <w:sz w:val="28"/>
          <w:szCs w:val="28"/>
          <w:lang w:bidi="fa-IR"/>
        </w:rPr>
        <w:t>.</w:t>
      </w:r>
    </w:p>
    <w:p w:rsidR="001E1F5D" w:rsidRDefault="0091378A" w:rsidP="00791B5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91378A">
        <w:rPr>
          <w:rFonts w:cs="B Zar"/>
          <w:sz w:val="28"/>
          <w:szCs w:val="28"/>
          <w:rtl/>
          <w:lang w:bidi="fa-IR"/>
        </w:rPr>
        <w:t>ملاحظات اخلاق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</w:p>
    <w:p w:rsidR="0091378A" w:rsidRDefault="0091378A" w:rsidP="0091378A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91378A">
        <w:rPr>
          <w:rFonts w:cs="B Zar"/>
          <w:sz w:val="28"/>
          <w:szCs w:val="28"/>
          <w:rtl/>
          <w:lang w:bidi="fa-IR"/>
        </w:rPr>
        <w:t>پ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ش‌از</w:t>
      </w:r>
      <w:r w:rsidRPr="0091378A">
        <w:rPr>
          <w:rFonts w:cs="B Zar"/>
          <w:sz w:val="28"/>
          <w:szCs w:val="28"/>
          <w:rtl/>
          <w:lang w:bidi="fa-IR"/>
        </w:rPr>
        <w:t xml:space="preserve"> اجرا، ا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ن</w:t>
      </w:r>
      <w:r w:rsidRPr="0091378A">
        <w:rPr>
          <w:rFonts w:cs="B Zar"/>
          <w:sz w:val="28"/>
          <w:szCs w:val="28"/>
          <w:rtl/>
          <w:lang w:bidi="fa-IR"/>
        </w:rPr>
        <w:t xml:space="preserve"> پژوهش مورد تأ</w:t>
      </w:r>
      <w:r w:rsidRPr="0091378A">
        <w:rPr>
          <w:rFonts w:cs="B Zar" w:hint="cs"/>
          <w:sz w:val="28"/>
          <w:szCs w:val="28"/>
          <w:rtl/>
          <w:lang w:bidi="fa-IR"/>
        </w:rPr>
        <w:t>یی</w:t>
      </w:r>
      <w:r w:rsidRPr="0091378A">
        <w:rPr>
          <w:rFonts w:cs="B Zar" w:hint="eastAsia"/>
          <w:sz w:val="28"/>
          <w:szCs w:val="28"/>
          <w:rtl/>
          <w:lang w:bidi="fa-IR"/>
        </w:rPr>
        <w:t>د</w:t>
      </w:r>
      <w:r w:rsidRPr="0091378A">
        <w:rPr>
          <w:rFonts w:cs="B Zar"/>
          <w:sz w:val="28"/>
          <w:szCs w:val="28"/>
          <w:rtl/>
          <w:lang w:bidi="fa-IR"/>
        </w:rPr>
        <w:t xml:space="preserve"> کم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ته</w:t>
      </w:r>
      <w:r w:rsidRPr="0091378A">
        <w:rPr>
          <w:rFonts w:cs="B Zar"/>
          <w:sz w:val="28"/>
          <w:szCs w:val="28"/>
          <w:rtl/>
          <w:lang w:bidi="fa-IR"/>
        </w:rPr>
        <w:t xml:space="preserve"> اخلاق در پژوهش دانشکده روان‌شناس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دانشگاه ب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ن‌الملل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امام رضا (ع) قرار گرفت (کد اخلاق: </w:t>
      </w:r>
      <w:r w:rsidRPr="0091378A">
        <w:rPr>
          <w:rFonts w:cs="B Zar"/>
          <w:sz w:val="28"/>
          <w:szCs w:val="28"/>
          <w:lang w:bidi="fa-IR"/>
        </w:rPr>
        <w:t>IR.IMAMREZA.REC.1404.021</w:t>
      </w:r>
      <w:r w:rsidRPr="0091378A">
        <w:rPr>
          <w:rFonts w:cs="B Zar"/>
          <w:sz w:val="28"/>
          <w:szCs w:val="28"/>
          <w:rtl/>
          <w:lang w:bidi="fa-IR"/>
        </w:rPr>
        <w:t>). مشارکت در مطالعه داوطلبانه بود و از تمام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شرکت‌کنندگان رضا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ت</w:t>
      </w:r>
      <w:r w:rsidRPr="0091378A">
        <w:rPr>
          <w:rFonts w:cs="B Zar"/>
          <w:sz w:val="28"/>
          <w:szCs w:val="28"/>
          <w:rtl/>
          <w:lang w:bidi="fa-IR"/>
        </w:rPr>
        <w:t xml:space="preserve"> آگاهانه کتب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اخذ شد. محرمانه بودن اطلاعات تضم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ن</w:t>
      </w:r>
      <w:r w:rsidRPr="0091378A">
        <w:rPr>
          <w:rFonts w:cs="B Zar"/>
          <w:sz w:val="28"/>
          <w:szCs w:val="28"/>
          <w:rtl/>
          <w:lang w:bidi="fa-IR"/>
        </w:rPr>
        <w:t xml:space="preserve"> گرد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د</w:t>
      </w:r>
      <w:r w:rsidRPr="0091378A">
        <w:rPr>
          <w:rFonts w:cs="B Zar"/>
          <w:sz w:val="28"/>
          <w:szCs w:val="28"/>
          <w:rtl/>
          <w:lang w:bidi="fa-IR"/>
        </w:rPr>
        <w:t xml:space="preserve"> و پرسشنامه‌ها حاو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ه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چ‌گونه</w:t>
      </w:r>
      <w:r w:rsidRPr="0091378A">
        <w:rPr>
          <w:rFonts w:cs="B Zar"/>
          <w:sz w:val="28"/>
          <w:szCs w:val="28"/>
          <w:rtl/>
          <w:lang w:bidi="fa-IR"/>
        </w:rPr>
        <w:t xml:space="preserve"> شناسه شخص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نبودند. داده‌ها صرفاً برا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اهداف پژوهش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/>
          <w:sz w:val="28"/>
          <w:szCs w:val="28"/>
          <w:rtl/>
          <w:lang w:bidi="fa-IR"/>
        </w:rPr>
        <w:t xml:space="preserve"> مورد استفاده قرار گرفته و در اخت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ار</w:t>
      </w:r>
      <w:r w:rsidRPr="0091378A">
        <w:rPr>
          <w:rFonts w:cs="B Zar"/>
          <w:sz w:val="28"/>
          <w:szCs w:val="28"/>
          <w:rtl/>
          <w:lang w:bidi="fa-IR"/>
        </w:rPr>
        <w:t xml:space="preserve"> افراد خارج از ت</w:t>
      </w:r>
      <w:r w:rsidRPr="0091378A">
        <w:rPr>
          <w:rFonts w:cs="B Zar" w:hint="cs"/>
          <w:sz w:val="28"/>
          <w:szCs w:val="28"/>
          <w:rtl/>
          <w:lang w:bidi="fa-IR"/>
        </w:rPr>
        <w:t>ی</w:t>
      </w:r>
      <w:r w:rsidRPr="0091378A">
        <w:rPr>
          <w:rFonts w:cs="B Zar" w:hint="eastAsia"/>
          <w:sz w:val="28"/>
          <w:szCs w:val="28"/>
          <w:rtl/>
          <w:lang w:bidi="fa-IR"/>
        </w:rPr>
        <w:t>م</w:t>
      </w:r>
      <w:r w:rsidRPr="0091378A">
        <w:rPr>
          <w:rFonts w:cs="B Zar"/>
          <w:sz w:val="28"/>
          <w:szCs w:val="28"/>
          <w:rtl/>
          <w:lang w:bidi="fa-IR"/>
        </w:rPr>
        <w:t xml:space="preserve"> پژوهش قرار نگرفت.</w:t>
      </w:r>
    </w:p>
    <w:p w:rsidR="003C2B2A" w:rsidRPr="003C2B2A" w:rsidRDefault="003C2B2A" w:rsidP="003C2B2A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3C2B2A">
        <w:rPr>
          <w:rFonts w:cs="B Zar"/>
          <w:b/>
          <w:bCs/>
          <w:sz w:val="28"/>
          <w:szCs w:val="28"/>
          <w:rtl/>
          <w:lang w:bidi="fa-IR"/>
        </w:rPr>
        <w:t>نتا</w:t>
      </w:r>
      <w:r w:rsidRPr="003C2B2A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3C2B2A">
        <w:rPr>
          <w:rFonts w:cs="B Zar" w:hint="eastAsia"/>
          <w:b/>
          <w:bCs/>
          <w:sz w:val="28"/>
          <w:szCs w:val="28"/>
          <w:rtl/>
          <w:lang w:bidi="fa-IR"/>
        </w:rPr>
        <w:t>ج</w:t>
      </w:r>
    </w:p>
    <w:p w:rsidR="0091378A" w:rsidRDefault="003C2B2A" w:rsidP="00150193">
      <w:pPr>
        <w:bidi/>
        <w:jc w:val="both"/>
        <w:rPr>
          <w:rFonts w:cs="B Zar"/>
          <w:sz w:val="28"/>
          <w:szCs w:val="28"/>
          <w:lang w:bidi="fa-IR"/>
        </w:rPr>
      </w:pPr>
      <w:r w:rsidRPr="003C2B2A">
        <w:rPr>
          <w:rFonts w:cs="B Zar" w:hint="eastAsia"/>
          <w:sz w:val="28"/>
          <w:szCs w:val="28"/>
          <w:rtl/>
          <w:lang w:bidi="fa-IR"/>
        </w:rPr>
        <w:t>در</w:t>
      </w:r>
      <w:r w:rsidRPr="003C2B2A">
        <w:rPr>
          <w:rFonts w:cs="B Zar"/>
          <w:sz w:val="28"/>
          <w:szCs w:val="28"/>
          <w:rtl/>
          <w:lang w:bidi="fa-IR"/>
        </w:rPr>
        <w:t xml:space="preserve"> ا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 w:hint="eastAsia"/>
          <w:sz w:val="28"/>
          <w:szCs w:val="28"/>
          <w:rtl/>
          <w:lang w:bidi="fa-IR"/>
        </w:rPr>
        <w:t>ن</w:t>
      </w:r>
      <w:r w:rsidRPr="003C2B2A">
        <w:rPr>
          <w:rFonts w:cs="B Zar"/>
          <w:sz w:val="28"/>
          <w:szCs w:val="28"/>
          <w:rtl/>
          <w:lang w:bidi="fa-IR"/>
        </w:rPr>
        <w:t xml:space="preserve"> مطالعه، ۱۲۰ نفر در دو گروه با پرخور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عصب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(۵۸ نفر) و بدون پرخور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عصب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(۶۲ نفر) شرکت کردند. و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 w:hint="eastAsia"/>
          <w:sz w:val="28"/>
          <w:szCs w:val="28"/>
          <w:rtl/>
          <w:lang w:bidi="fa-IR"/>
        </w:rPr>
        <w:t>ژگ</w:t>
      </w:r>
      <w:r w:rsidRPr="003C2B2A">
        <w:rPr>
          <w:rFonts w:cs="B Zar" w:hint="cs"/>
          <w:sz w:val="28"/>
          <w:szCs w:val="28"/>
          <w:rtl/>
          <w:lang w:bidi="fa-IR"/>
        </w:rPr>
        <w:t>ی‌</w:t>
      </w:r>
      <w:r w:rsidRPr="003C2B2A">
        <w:rPr>
          <w:rFonts w:cs="B Zar" w:hint="eastAsia"/>
          <w:sz w:val="28"/>
          <w:szCs w:val="28"/>
          <w:rtl/>
          <w:lang w:bidi="fa-IR"/>
        </w:rPr>
        <w:t>ها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جمع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 w:hint="eastAsia"/>
          <w:sz w:val="28"/>
          <w:szCs w:val="28"/>
          <w:rtl/>
          <w:lang w:bidi="fa-IR"/>
        </w:rPr>
        <w:t>ت‌شناخت</w:t>
      </w:r>
      <w:r w:rsidRPr="003C2B2A">
        <w:rPr>
          <w:rFonts w:cs="B Zar" w:hint="cs"/>
          <w:sz w:val="28"/>
          <w:szCs w:val="28"/>
          <w:rtl/>
          <w:lang w:bidi="fa-IR"/>
        </w:rPr>
        <w:t>ی</w:t>
      </w:r>
      <w:r w:rsidRPr="003C2B2A">
        <w:rPr>
          <w:rFonts w:cs="B Zar"/>
          <w:sz w:val="28"/>
          <w:szCs w:val="28"/>
          <w:rtl/>
          <w:lang w:bidi="fa-IR"/>
        </w:rPr>
        <w:t xml:space="preserve"> شرکت‌کنندگان در جدول ۱ خلاصه شده است. </w:t>
      </w:r>
    </w:p>
    <w:p w:rsidR="0090566F" w:rsidRDefault="0090566F" w:rsidP="0090566F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جدول1. ویژگی‌های جمعیت‌شناختی شرکت‌کنندگان براساس گروه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79"/>
        <w:gridCol w:w="1579"/>
        <w:gridCol w:w="1579"/>
        <w:gridCol w:w="1579"/>
        <w:gridCol w:w="1579"/>
      </w:tblGrid>
      <w:tr w:rsidR="00E73BFE" w:rsidRPr="00B82A38" w:rsidTr="007A6C5C">
        <w:trPr>
          <w:trHeight w:val="499"/>
          <w:jc w:val="center"/>
        </w:trPr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متغیر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بدون پرخوری عصبی(62نفر)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با پرخوری عصبی(58نفر)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کل نمونه(120نفر)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مقدار</w:t>
            </w:r>
            <w:r w:rsidRPr="00B82A38">
              <w:rPr>
                <w:rFonts w:cs="B Zar"/>
                <w:b/>
                <w:bCs/>
                <w:sz w:val="18"/>
                <w:szCs w:val="18"/>
                <w:lang w:bidi="fa-IR"/>
              </w:rPr>
              <w:t>P</w:t>
            </w:r>
          </w:p>
        </w:tc>
      </w:tr>
      <w:tr w:rsidR="00E73BFE" w:rsidRPr="00B82A38" w:rsidTr="007A6C5C">
        <w:trPr>
          <w:trHeight w:val="403"/>
          <w:jc w:val="center"/>
        </w:trPr>
        <w:tc>
          <w:tcPr>
            <w:tcW w:w="1579" w:type="dxa"/>
            <w:vAlign w:val="center"/>
          </w:tcPr>
          <w:p w:rsidR="00E73BFE" w:rsidRPr="00B82A38" w:rsidRDefault="00E73BFE" w:rsidP="00E73BFE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طبقه سنی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DE0398" w:rsidP="00E73BFE">
            <w:pPr>
              <w:bidi/>
              <w:jc w:val="center"/>
              <w:rPr>
                <w:rFonts w:cs="Cambria"/>
                <w:sz w:val="18"/>
                <w:szCs w:val="18"/>
                <w:rtl/>
                <w:lang w:bidi="fa-IR"/>
              </w:rPr>
            </w:pPr>
            <w:r w:rsidRPr="00B82A38">
              <w:rPr>
                <w:rFonts w:cs="Cambria" w:hint="cs"/>
                <w:sz w:val="18"/>
                <w:szCs w:val="18"/>
                <w:rtl/>
                <w:lang w:bidi="fa-IR"/>
              </w:rPr>
              <w:t>&lt;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001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E73BFE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E73BFE" w:rsidRPr="00B82A38" w:rsidRDefault="00E73BFE" w:rsidP="00E73BFE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18 تا 25 سال</w:t>
            </w:r>
          </w:p>
        </w:tc>
        <w:tc>
          <w:tcPr>
            <w:tcW w:w="1579" w:type="dxa"/>
          </w:tcPr>
          <w:p w:rsidR="00E73BFE" w:rsidRPr="00B82A38" w:rsidRDefault="00E73BFE" w:rsidP="007A6C5C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</w:t>
            </w:r>
            <w:r w:rsidR="007A6C5C" w:rsidRPr="00B82A38">
              <w:rPr>
                <w:rFonts w:cs="B Zar" w:hint="cs"/>
                <w:sz w:val="18"/>
                <w:szCs w:val="18"/>
                <w:rtl/>
                <w:lang w:bidi="fa-IR"/>
              </w:rPr>
              <w:t>3%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8)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A6C5C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5 </w:t>
            </w:r>
          </w:p>
        </w:tc>
        <w:tc>
          <w:tcPr>
            <w:tcW w:w="1579" w:type="dxa"/>
          </w:tcPr>
          <w:p w:rsidR="00E73BFE" w:rsidRPr="00B82A38" w:rsidRDefault="007A6C5C" w:rsidP="007A6C5C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(25%)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16)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20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73BFE" w:rsidRPr="00B82A38" w:rsidTr="007A6C5C">
        <w:trPr>
          <w:trHeight w:val="403"/>
          <w:jc w:val="center"/>
        </w:trPr>
        <w:tc>
          <w:tcPr>
            <w:tcW w:w="1579" w:type="dxa"/>
            <w:vAlign w:val="center"/>
          </w:tcPr>
          <w:p w:rsidR="00E73BFE" w:rsidRPr="00B82A38" w:rsidRDefault="00E73BFE" w:rsidP="00E73BFE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26 تا 35 سال</w:t>
            </w:r>
          </w:p>
        </w:tc>
        <w:tc>
          <w:tcPr>
            <w:tcW w:w="1579" w:type="dxa"/>
          </w:tcPr>
          <w:p w:rsidR="00E73BFE" w:rsidRPr="00B82A38" w:rsidRDefault="007A6C5C" w:rsidP="007A6C5C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(3%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33) 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(50%)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30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41)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73BFE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E73BFE" w:rsidRPr="00B82A38" w:rsidRDefault="00E73BFE" w:rsidP="00E73BFE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36 تا 45 سال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59)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37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(4%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22)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1579" w:type="dxa"/>
          </w:tcPr>
          <w:p w:rsidR="00E73BFE" w:rsidRPr="00B82A38" w:rsidRDefault="007A6C5C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41)</w:t>
            </w:r>
            <w:r w:rsidR="00C912A6"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73BFE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E73BFE" w:rsidRPr="00B82A38" w:rsidRDefault="00E73BFE" w:rsidP="00E73BFE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جنسیت</w:t>
            </w: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E73BFE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E73BFE" w:rsidRPr="00B82A38" w:rsidRDefault="00C912A6" w:rsidP="00E73BF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144</w:t>
            </w:r>
            <w:r w:rsidR="00DE0398"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="00DE0398" w:rsidRPr="00B82A38">
              <w:rPr>
                <w:rFonts w:cs="B Zar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12A6" w:rsidRPr="00B82A38" w:rsidTr="007A6C5C">
        <w:trPr>
          <w:trHeight w:val="403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مرد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43) 27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(9%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56) 33 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(50%) 60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C912A6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زن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56) 35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(1%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43) 25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(50%) 60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C912A6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تحصیلات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9" w:type="dxa"/>
          </w:tcPr>
          <w:p w:rsidR="00C912A6" w:rsidRPr="00B82A38" w:rsidRDefault="00DE0398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083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12A6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دیپلم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(1%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19) 12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(1%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24) 14  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37) 45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C912A6" w:rsidRPr="00B82A38" w:rsidTr="007A6C5C">
        <w:trPr>
          <w:trHeight w:val="403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کاردانی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17) 11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(6%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27) 16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22) 27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C912A6" w:rsidRPr="00B82A38" w:rsidTr="007A6C5C">
        <w:trPr>
          <w:trHeight w:val="411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(4%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48)30 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(9%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25) 15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(7%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21) 26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C912A6" w:rsidRPr="00B82A38" w:rsidTr="007A6C5C">
        <w:trPr>
          <w:trHeight w:val="403"/>
          <w:jc w:val="center"/>
        </w:trPr>
        <w:tc>
          <w:tcPr>
            <w:tcW w:w="1579" w:type="dxa"/>
            <w:vAlign w:val="center"/>
          </w:tcPr>
          <w:p w:rsidR="00C912A6" w:rsidRPr="00B82A38" w:rsidRDefault="00C912A6" w:rsidP="00C912A6">
            <w:pPr>
              <w:bidi/>
              <w:spacing w:after="16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کارشناسی ارشد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(5%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14) 9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(4%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22) 13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(3%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.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18) 22</w:t>
            </w:r>
          </w:p>
        </w:tc>
        <w:tc>
          <w:tcPr>
            <w:tcW w:w="1579" w:type="dxa"/>
          </w:tcPr>
          <w:p w:rsidR="00C912A6" w:rsidRPr="00B82A38" w:rsidRDefault="00C912A6" w:rsidP="00C912A6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DE0398" w:rsidRPr="00B82A38" w:rsidTr="00E319EA">
        <w:trPr>
          <w:trHeight w:val="411"/>
          <w:jc w:val="center"/>
        </w:trPr>
        <w:tc>
          <w:tcPr>
            <w:tcW w:w="1579" w:type="dxa"/>
          </w:tcPr>
          <w:p w:rsidR="00DE0398" w:rsidRPr="00B82A38" w:rsidRDefault="00DE0398" w:rsidP="00DE039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نمایه توده‌بدنی(</w:t>
            </w:r>
            <w:r w:rsidRPr="00B82A38">
              <w:rPr>
                <w:rFonts w:cs="B Zar"/>
                <w:b/>
                <w:bCs/>
                <w:sz w:val="18"/>
                <w:szCs w:val="18"/>
                <w:rtl/>
              </w:rPr>
              <w:t xml:space="preserve">میانگین </w:t>
            </w:r>
            <w:r w:rsidRPr="00B82A38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±</w:t>
            </w:r>
            <w:r w:rsidRPr="00B82A38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B82A38">
              <w:rPr>
                <w:rFonts w:cs="B Zar" w:hint="cs"/>
                <w:b/>
                <w:bCs/>
                <w:sz w:val="18"/>
                <w:szCs w:val="18"/>
                <w:rtl/>
              </w:rPr>
              <w:t>انحراف</w:t>
            </w:r>
            <w:r w:rsidRPr="00B82A38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B82A38">
              <w:rPr>
                <w:rFonts w:cs="B Zar" w:hint="cs"/>
                <w:b/>
                <w:bCs/>
                <w:sz w:val="18"/>
                <w:szCs w:val="18"/>
                <w:rtl/>
              </w:rPr>
              <w:t>معیار</w:t>
            </w:r>
            <w:r w:rsidRPr="00B82A3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DE0398" w:rsidRPr="00B82A38" w:rsidRDefault="00DE0398" w:rsidP="00DE0398">
            <w:pPr>
              <w:spacing w:line="375" w:lineRule="atLeast"/>
              <w:jc w:val="center"/>
              <w:rPr>
                <w:rFonts w:ascii="Segoe UI" w:hAnsi="Segoe UI" w:cs="B Zar"/>
                <w:color w:val="0F1115"/>
                <w:sz w:val="18"/>
                <w:szCs w:val="18"/>
              </w:rPr>
            </w:pP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۲۹.۲۰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</w:rPr>
              <w:t xml:space="preserve"> 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(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۴.۲۰</w:t>
            </w:r>
            <w:r w:rsidRPr="00B82A38">
              <w:rPr>
                <w:rFonts w:ascii="Cambria" w:hAnsi="Cambria" w:cs="Cambria" w:hint="cs"/>
                <w:color w:val="0F1115"/>
                <w:sz w:val="18"/>
                <w:szCs w:val="18"/>
                <w:rtl/>
                <w:lang w:bidi="fa-IR"/>
              </w:rPr>
              <w:t>±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)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DE0398" w:rsidRPr="00B82A38" w:rsidRDefault="00DE0398" w:rsidP="00DE0398">
            <w:pPr>
              <w:spacing w:line="375" w:lineRule="atLeast"/>
              <w:jc w:val="center"/>
              <w:rPr>
                <w:rFonts w:ascii="Segoe UI" w:hAnsi="Segoe UI" w:cs="B Zar"/>
                <w:color w:val="0F1115"/>
                <w:sz w:val="18"/>
                <w:szCs w:val="18"/>
              </w:rPr>
            </w:pP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۳۱.۴۱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</w:rPr>
              <w:t xml:space="preserve"> 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(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۴.۹۴</w:t>
            </w:r>
            <w:r w:rsidRPr="00B82A38">
              <w:rPr>
                <w:rFonts w:ascii="Cambria" w:hAnsi="Cambria" w:cs="Cambria" w:hint="cs"/>
                <w:color w:val="0F1115"/>
                <w:sz w:val="18"/>
                <w:szCs w:val="18"/>
                <w:rtl/>
                <w:lang w:bidi="fa-IR"/>
              </w:rPr>
              <w:t>±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)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DE0398" w:rsidRPr="00B82A38" w:rsidRDefault="00DE0398" w:rsidP="00DE0398">
            <w:pPr>
              <w:spacing w:line="375" w:lineRule="atLeast"/>
              <w:jc w:val="center"/>
              <w:rPr>
                <w:rFonts w:ascii="Segoe UI" w:hAnsi="Segoe UI" w:cs="B Zar"/>
                <w:color w:val="0F1115"/>
                <w:sz w:val="18"/>
                <w:szCs w:val="18"/>
              </w:rPr>
            </w:pP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۳۰.۳۰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</w:rPr>
              <w:t xml:space="preserve"> 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(</w:t>
            </w:r>
            <w:r w:rsidRPr="00B82A38">
              <w:rPr>
                <w:rFonts w:ascii="Segoe UI" w:hAnsi="Segoe UI" w:cs="B Zar"/>
                <w:color w:val="0F1115"/>
                <w:sz w:val="18"/>
                <w:szCs w:val="18"/>
                <w:rtl/>
                <w:lang w:bidi="fa-IR"/>
              </w:rPr>
              <w:t>۴.۷۰</w:t>
            </w:r>
            <w:r w:rsidRPr="00B82A38">
              <w:rPr>
                <w:rFonts w:ascii="Cambria" w:hAnsi="Cambria" w:cs="Cambria" w:hint="cs"/>
                <w:color w:val="0F1115"/>
                <w:sz w:val="18"/>
                <w:szCs w:val="18"/>
                <w:rtl/>
                <w:lang w:bidi="fa-IR"/>
              </w:rPr>
              <w:t>±</w:t>
            </w:r>
            <w:r w:rsidRPr="00B82A38">
              <w:rPr>
                <w:rFonts w:ascii="Segoe UI" w:hAnsi="Segoe UI" w:cs="B Zar" w:hint="cs"/>
                <w:color w:val="0F1115"/>
                <w:sz w:val="18"/>
                <w:szCs w:val="18"/>
                <w:rtl/>
              </w:rPr>
              <w:t>)</w:t>
            </w:r>
          </w:p>
        </w:tc>
        <w:tc>
          <w:tcPr>
            <w:tcW w:w="1579" w:type="dxa"/>
          </w:tcPr>
          <w:p w:rsidR="00DE0398" w:rsidRPr="00B82A38" w:rsidRDefault="00DE0398" w:rsidP="00DE039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</w:tbl>
    <w:p w:rsidR="00E7725D" w:rsidRPr="00E7725D" w:rsidRDefault="00E7725D" w:rsidP="00E7725D">
      <w:pPr>
        <w:bidi/>
        <w:jc w:val="both"/>
        <w:rPr>
          <w:rFonts w:cs="B Zar"/>
          <w:sz w:val="20"/>
          <w:szCs w:val="20"/>
          <w:rtl/>
        </w:rPr>
      </w:pPr>
      <w:r w:rsidRPr="00E7725D">
        <w:rPr>
          <w:rFonts w:cs="B Zar"/>
          <w:sz w:val="20"/>
          <w:szCs w:val="20"/>
          <w:rtl/>
        </w:rPr>
        <w:t>مشخصات دموگرافیک و</w:t>
      </w:r>
      <w:r w:rsidRPr="00E7725D">
        <w:rPr>
          <w:rFonts w:cs="B Zar"/>
          <w:sz w:val="20"/>
          <w:szCs w:val="20"/>
          <w:lang w:bidi="fa-IR"/>
        </w:rPr>
        <w:t xml:space="preserve"> BMI → </w:t>
      </w:r>
      <w:r w:rsidRPr="00E7725D">
        <w:rPr>
          <w:rFonts w:cs="B Zar"/>
          <w:sz w:val="20"/>
          <w:szCs w:val="20"/>
          <w:rtl/>
        </w:rPr>
        <w:t>توضیحات درصدها و</w:t>
      </w:r>
      <w:r w:rsidRPr="00E7725D">
        <w:rPr>
          <w:rFonts w:cs="B Zar"/>
          <w:sz w:val="20"/>
          <w:szCs w:val="20"/>
          <w:lang w:bidi="fa-IR"/>
        </w:rPr>
        <w:t xml:space="preserve"> SD</w:t>
      </w:r>
      <w:r w:rsidRPr="00E7725D">
        <w:rPr>
          <w:rFonts w:cs="B Zar"/>
          <w:sz w:val="20"/>
          <w:szCs w:val="20"/>
          <w:rtl/>
        </w:rPr>
        <w:t>ها</w:t>
      </w:r>
    </w:p>
    <w:p w:rsidR="00E73BFE" w:rsidRDefault="00837237" w:rsidP="00E7725D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37237">
        <w:rPr>
          <w:rFonts w:cs="B Zar" w:hint="cs"/>
          <w:sz w:val="28"/>
          <w:szCs w:val="28"/>
          <w:rtl/>
          <w:lang w:bidi="fa-IR"/>
        </w:rPr>
        <w:t>نتایج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آزمون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خی‌دو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نشان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داد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که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دو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نظر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جنسیت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تفاوت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معناداری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وجود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نداشت</w:t>
      </w:r>
      <w:r>
        <w:rPr>
          <w:rFonts w:cs="B Zar" w:hint="cs"/>
          <w:sz w:val="28"/>
          <w:szCs w:val="28"/>
          <w:rtl/>
          <w:lang w:bidi="fa-IR"/>
        </w:rPr>
        <w:t>(144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0</w:t>
      </w:r>
      <w:r>
        <w:rPr>
          <w:rFonts w:cs="B Zar"/>
          <w:sz w:val="28"/>
          <w:szCs w:val="28"/>
          <w:lang w:bidi="fa-IR"/>
        </w:rPr>
        <w:t xml:space="preserve">P= </w:t>
      </w:r>
      <w:r>
        <w:rPr>
          <w:rFonts w:cs="B Zar" w:hint="cs"/>
          <w:sz w:val="28"/>
          <w:szCs w:val="28"/>
          <w:rtl/>
          <w:lang w:bidi="fa-IR"/>
        </w:rPr>
        <w:t>)</w:t>
      </w:r>
      <w:r w:rsidRPr="00837237">
        <w:rPr>
          <w:rFonts w:cs="B Zar" w:hint="cs"/>
          <w:sz w:val="28"/>
          <w:szCs w:val="28"/>
          <w:rtl/>
          <w:lang w:bidi="fa-IR"/>
        </w:rPr>
        <w:t>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به‌طوری‌که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توزیع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مردان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و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زنان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دو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تقریباً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مشابه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بود</w:t>
      </w:r>
      <w:r w:rsidRPr="00837237">
        <w:rPr>
          <w:rFonts w:cs="B Zar"/>
          <w:sz w:val="28"/>
          <w:szCs w:val="28"/>
          <w:rtl/>
          <w:lang w:bidi="fa-IR"/>
        </w:rPr>
        <w:t xml:space="preserve">. </w:t>
      </w:r>
      <w:r w:rsidRPr="00837237">
        <w:rPr>
          <w:rFonts w:cs="B Zar" w:hint="cs"/>
          <w:sz w:val="28"/>
          <w:szCs w:val="28"/>
          <w:rtl/>
          <w:lang w:bidi="fa-IR"/>
        </w:rPr>
        <w:t>همچنین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نظر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سطح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تحصیلات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نیز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تفاوت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معناداری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گروه‌ها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مشاهده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نشد</w:t>
      </w:r>
      <w:r>
        <w:rPr>
          <w:rFonts w:cs="B Zar" w:hint="cs"/>
          <w:sz w:val="28"/>
          <w:szCs w:val="28"/>
          <w:rtl/>
          <w:lang w:bidi="fa-IR"/>
        </w:rPr>
        <w:t>(083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 xml:space="preserve">0 </w:t>
      </w:r>
      <w:r>
        <w:rPr>
          <w:rFonts w:cs="B Zar"/>
          <w:sz w:val="28"/>
          <w:szCs w:val="28"/>
          <w:lang w:bidi="fa-IR"/>
        </w:rPr>
        <w:t>P=</w:t>
      </w:r>
      <w:r>
        <w:rPr>
          <w:rFonts w:cs="B Zar" w:hint="cs"/>
          <w:sz w:val="28"/>
          <w:szCs w:val="28"/>
          <w:rtl/>
          <w:lang w:bidi="fa-IR"/>
        </w:rPr>
        <w:t xml:space="preserve">). </w:t>
      </w:r>
      <w:r w:rsidRPr="00837237">
        <w:rPr>
          <w:rFonts w:cs="B Zar" w:hint="cs"/>
          <w:sz w:val="28"/>
          <w:szCs w:val="28"/>
          <w:rtl/>
          <w:lang w:bidi="fa-IR"/>
        </w:rPr>
        <w:t>با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حال،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توزیع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طبقات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سنی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دو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تفاوت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معناداری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داشت</w:t>
      </w:r>
      <w:r>
        <w:rPr>
          <w:rFonts w:cs="B Zar" w:hint="cs"/>
          <w:sz w:val="28"/>
          <w:szCs w:val="28"/>
          <w:rtl/>
          <w:lang w:bidi="fa-IR"/>
        </w:rPr>
        <w:t>(001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 xml:space="preserve">0 </w:t>
      </w:r>
      <w:r>
        <w:rPr>
          <w:rFonts w:cs="B Zar"/>
          <w:sz w:val="28"/>
          <w:szCs w:val="28"/>
          <w:lang w:bidi="fa-IR"/>
        </w:rPr>
        <w:t>P&lt;</w:t>
      </w:r>
      <w:r>
        <w:rPr>
          <w:rFonts w:cs="B Zar" w:hint="cs"/>
          <w:sz w:val="28"/>
          <w:szCs w:val="28"/>
          <w:rtl/>
          <w:lang w:bidi="fa-IR"/>
        </w:rPr>
        <w:t>)</w:t>
      </w:r>
      <w:r w:rsidRPr="00837237"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/>
          <w:sz w:val="28"/>
          <w:szCs w:val="28"/>
          <w:lang w:bidi="fa-IR"/>
        </w:rPr>
        <w:t>.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دارای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پرخوری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عصبی،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بیشترین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فراوانی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مربوط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بازه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سنی</w:t>
      </w:r>
      <w:r w:rsidRPr="00837237">
        <w:rPr>
          <w:rFonts w:cs="B Zar"/>
          <w:sz w:val="28"/>
          <w:szCs w:val="28"/>
          <w:rtl/>
          <w:lang w:bidi="fa-IR"/>
        </w:rPr>
        <w:t xml:space="preserve"> 26 </w:t>
      </w:r>
      <w:r w:rsidRPr="00837237">
        <w:rPr>
          <w:rFonts w:cs="B Zar" w:hint="cs"/>
          <w:sz w:val="28"/>
          <w:szCs w:val="28"/>
          <w:rtl/>
          <w:lang w:bidi="fa-IR"/>
        </w:rPr>
        <w:t>تا</w:t>
      </w:r>
      <w:r w:rsidRPr="00837237">
        <w:rPr>
          <w:rFonts w:cs="B Zar"/>
          <w:sz w:val="28"/>
          <w:szCs w:val="28"/>
          <w:rtl/>
          <w:lang w:bidi="fa-IR"/>
        </w:rPr>
        <w:t xml:space="preserve"> 35 </w:t>
      </w:r>
      <w:r w:rsidRPr="00837237">
        <w:rPr>
          <w:rFonts w:cs="B Zar" w:hint="cs"/>
          <w:sz w:val="28"/>
          <w:szCs w:val="28"/>
          <w:rtl/>
          <w:lang w:bidi="fa-IR"/>
        </w:rPr>
        <w:t>سال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بود</w:t>
      </w:r>
      <w:r w:rsidRPr="00837237">
        <w:rPr>
          <w:rFonts w:cs="B Zar"/>
          <w:sz w:val="28"/>
          <w:szCs w:val="28"/>
          <w:rtl/>
          <w:lang w:bidi="fa-IR"/>
        </w:rPr>
        <w:t xml:space="preserve"> (50%)</w:t>
      </w:r>
      <w:r w:rsidRPr="00837237">
        <w:rPr>
          <w:rFonts w:cs="B Zar" w:hint="cs"/>
          <w:sz w:val="28"/>
          <w:szCs w:val="28"/>
          <w:rtl/>
          <w:lang w:bidi="fa-IR"/>
        </w:rPr>
        <w:t>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حالی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که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بدون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پرخوری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عصبی،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بیشترین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فراوانی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بازه</w:t>
      </w:r>
      <w:r w:rsidRPr="00837237">
        <w:rPr>
          <w:rFonts w:cs="B Zar"/>
          <w:sz w:val="28"/>
          <w:szCs w:val="28"/>
          <w:rtl/>
          <w:lang w:bidi="fa-IR"/>
        </w:rPr>
        <w:t xml:space="preserve"> 36 </w:t>
      </w:r>
      <w:r w:rsidRPr="00837237">
        <w:rPr>
          <w:rFonts w:cs="B Zar" w:hint="cs"/>
          <w:sz w:val="28"/>
          <w:szCs w:val="28"/>
          <w:rtl/>
          <w:lang w:bidi="fa-IR"/>
        </w:rPr>
        <w:t>تا</w:t>
      </w:r>
      <w:r w:rsidRPr="00837237">
        <w:rPr>
          <w:rFonts w:cs="B Zar"/>
          <w:sz w:val="28"/>
          <w:szCs w:val="28"/>
          <w:rtl/>
          <w:lang w:bidi="fa-IR"/>
        </w:rPr>
        <w:t xml:space="preserve"> 45 </w:t>
      </w:r>
      <w:r w:rsidRPr="00837237">
        <w:rPr>
          <w:rFonts w:cs="B Zar" w:hint="cs"/>
          <w:sz w:val="28"/>
          <w:szCs w:val="28"/>
          <w:rtl/>
          <w:lang w:bidi="fa-IR"/>
        </w:rPr>
        <w:t>سال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مشاهده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شد(7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%59)</w:t>
      </w:r>
      <w:r w:rsidR="00B82A38">
        <w:rPr>
          <w:rFonts w:cs="B Zar" w:hint="cs"/>
          <w:sz w:val="28"/>
          <w:szCs w:val="28"/>
          <w:rtl/>
          <w:lang w:bidi="fa-IR"/>
        </w:rPr>
        <w:t>.</w:t>
      </w:r>
      <w:r w:rsidRPr="00837237">
        <w:rPr>
          <w:rFonts w:cs="B Zar"/>
          <w:sz w:val="28"/>
          <w:szCs w:val="28"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میانگین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شاخص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توده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بدنی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پرخوری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عصبی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بالاتر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بدون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پرخوری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عصبی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بود</w:t>
      </w:r>
      <w:r w:rsidRPr="00837237">
        <w:rPr>
          <w:rFonts w:cs="B Zar"/>
          <w:sz w:val="28"/>
          <w:szCs w:val="28"/>
          <w:rtl/>
          <w:lang w:bidi="fa-IR"/>
        </w:rPr>
        <w:t xml:space="preserve"> (31.41</w:t>
      </w:r>
      <w:r w:rsidRPr="00837237">
        <w:rPr>
          <w:rFonts w:ascii="Cambria" w:hAnsi="Cambria" w:cs="Cambria" w:hint="cs"/>
          <w:sz w:val="28"/>
          <w:szCs w:val="28"/>
          <w:rtl/>
          <w:lang w:bidi="fa-IR"/>
        </w:rPr>
        <w:t>±</w:t>
      </w:r>
      <w:r w:rsidRPr="00837237">
        <w:rPr>
          <w:rFonts w:cs="B Zar"/>
          <w:sz w:val="28"/>
          <w:szCs w:val="28"/>
          <w:rtl/>
          <w:lang w:bidi="fa-IR"/>
        </w:rPr>
        <w:t xml:space="preserve">4.94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برابر</w:t>
      </w:r>
      <w:r w:rsidRPr="00837237">
        <w:rPr>
          <w:rFonts w:cs="B Zar"/>
          <w:sz w:val="28"/>
          <w:szCs w:val="28"/>
          <w:rtl/>
          <w:lang w:bidi="fa-IR"/>
        </w:rPr>
        <w:t xml:space="preserve"> 29.20</w:t>
      </w:r>
      <w:r w:rsidRPr="00837237">
        <w:rPr>
          <w:rFonts w:ascii="Cambria" w:hAnsi="Cambria" w:cs="Cambria" w:hint="cs"/>
          <w:sz w:val="28"/>
          <w:szCs w:val="28"/>
          <w:rtl/>
          <w:lang w:bidi="fa-IR"/>
        </w:rPr>
        <w:t>±</w:t>
      </w:r>
      <w:r w:rsidRPr="00837237">
        <w:rPr>
          <w:rFonts w:cs="B Zar"/>
          <w:sz w:val="28"/>
          <w:szCs w:val="28"/>
          <w:rtl/>
          <w:lang w:bidi="fa-IR"/>
        </w:rPr>
        <w:t>4.20).</w:t>
      </w:r>
    </w:p>
    <w:p w:rsidR="00E73BFE" w:rsidRDefault="00837237" w:rsidP="00837237">
      <w:pPr>
        <w:bidi/>
        <w:rPr>
          <w:rFonts w:cs="B Zar"/>
          <w:sz w:val="28"/>
          <w:szCs w:val="28"/>
          <w:rtl/>
          <w:lang w:bidi="fa-IR"/>
        </w:rPr>
      </w:pPr>
      <w:r w:rsidRPr="00837237">
        <w:rPr>
          <w:rFonts w:cs="B Zar"/>
          <w:sz w:val="28"/>
          <w:szCs w:val="28"/>
          <w:rtl/>
          <w:lang w:bidi="fa-IR"/>
        </w:rPr>
        <w:t>«</w:t>
      </w:r>
      <w:r w:rsidRPr="00837237">
        <w:rPr>
          <w:rFonts w:cs="B Zar" w:hint="cs"/>
          <w:sz w:val="28"/>
          <w:szCs w:val="28"/>
          <w:rtl/>
          <w:lang w:bidi="fa-IR"/>
        </w:rPr>
        <w:t>با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توجه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تفاوت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معنادار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گروه‌ها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نظر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سن،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در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تحلیل‌های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بعدی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از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تحلیل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کوواریانس</w:t>
      </w:r>
      <w:r w:rsidRPr="00837237">
        <w:rPr>
          <w:rFonts w:cs="B Zar"/>
          <w:sz w:val="28"/>
          <w:szCs w:val="28"/>
          <w:rtl/>
          <w:lang w:bidi="fa-IR"/>
        </w:rPr>
        <w:t xml:space="preserve"> (</w:t>
      </w:r>
      <w:r w:rsidRPr="00837237">
        <w:rPr>
          <w:rFonts w:cs="B Zar"/>
          <w:sz w:val="28"/>
          <w:szCs w:val="28"/>
          <w:lang w:bidi="fa-IR"/>
        </w:rPr>
        <w:t>ANCOVA</w:t>
      </w:r>
      <w:r w:rsidRPr="00837237">
        <w:rPr>
          <w:rFonts w:cs="B Zar"/>
          <w:sz w:val="28"/>
          <w:szCs w:val="28"/>
          <w:rtl/>
          <w:lang w:bidi="fa-IR"/>
        </w:rPr>
        <w:t xml:space="preserve">) </w:t>
      </w:r>
      <w:r w:rsidRPr="00837237">
        <w:rPr>
          <w:rFonts w:cs="B Zar" w:hint="cs"/>
          <w:sz w:val="28"/>
          <w:szCs w:val="28"/>
          <w:rtl/>
          <w:lang w:bidi="fa-IR"/>
        </w:rPr>
        <w:t>برای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مقایسه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متغیرهای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پژوهش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با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کنترل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اثر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سن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استفاده</w:t>
      </w:r>
      <w:r w:rsidRPr="00837237">
        <w:rPr>
          <w:rFonts w:cs="B Zar"/>
          <w:sz w:val="28"/>
          <w:szCs w:val="28"/>
          <w:rtl/>
          <w:lang w:bidi="fa-IR"/>
        </w:rPr>
        <w:t xml:space="preserve"> </w:t>
      </w:r>
      <w:r w:rsidRPr="00837237">
        <w:rPr>
          <w:rFonts w:cs="B Zar" w:hint="cs"/>
          <w:sz w:val="28"/>
          <w:szCs w:val="28"/>
          <w:rtl/>
          <w:lang w:bidi="fa-IR"/>
        </w:rPr>
        <w:t>شد</w:t>
      </w:r>
      <w:r w:rsidRPr="00837237">
        <w:rPr>
          <w:rFonts w:cs="B Zar"/>
          <w:sz w:val="28"/>
          <w:szCs w:val="28"/>
          <w:rtl/>
          <w:lang w:bidi="fa-IR"/>
        </w:rPr>
        <w:t>.»</w:t>
      </w:r>
    </w:p>
    <w:p w:rsidR="00E73BFE" w:rsidRDefault="00B82A38" w:rsidP="00B82A38">
      <w:pPr>
        <w:bidi/>
        <w:rPr>
          <w:rFonts w:cs="B Zar"/>
          <w:sz w:val="28"/>
          <w:szCs w:val="28"/>
          <w:rtl/>
          <w:lang w:bidi="fa-IR"/>
        </w:rPr>
      </w:pPr>
      <w:r w:rsidRPr="00B82A38">
        <w:rPr>
          <w:rFonts w:cs="B Zar" w:hint="cs"/>
          <w:sz w:val="28"/>
          <w:szCs w:val="28"/>
          <w:rtl/>
          <w:lang w:bidi="fa-IR"/>
        </w:rPr>
        <w:t>میانگین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و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انحراف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معیار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متغیرهای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پژوهش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برای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هر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دو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گروه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و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کل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نمونه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در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جدول</w:t>
      </w:r>
      <w:r w:rsidRPr="00B82A38">
        <w:rPr>
          <w:rFonts w:cs="B Zar"/>
          <w:sz w:val="28"/>
          <w:szCs w:val="28"/>
          <w:rtl/>
          <w:lang w:bidi="fa-IR"/>
        </w:rPr>
        <w:t xml:space="preserve"> ۲ </w:t>
      </w:r>
      <w:r w:rsidRPr="00B82A38">
        <w:rPr>
          <w:rFonts w:cs="B Zar" w:hint="cs"/>
          <w:sz w:val="28"/>
          <w:szCs w:val="28"/>
          <w:rtl/>
          <w:lang w:bidi="fa-IR"/>
        </w:rPr>
        <w:t>ارائه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شده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است</w:t>
      </w:r>
      <w:r w:rsidRPr="00B82A38">
        <w:rPr>
          <w:rFonts w:cs="B Zar"/>
          <w:sz w:val="28"/>
          <w:szCs w:val="28"/>
          <w:rtl/>
          <w:lang w:bidi="fa-IR"/>
        </w:rPr>
        <w:t xml:space="preserve">. </w:t>
      </w:r>
      <w:r w:rsidRPr="00B82A38">
        <w:rPr>
          <w:rFonts w:cs="B Zar" w:hint="cs"/>
          <w:sz w:val="28"/>
          <w:szCs w:val="28"/>
          <w:rtl/>
          <w:lang w:bidi="fa-IR"/>
        </w:rPr>
        <w:t>میانگین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نمره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شدت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پرخوری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در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کل</w:t>
      </w:r>
      <w:r w:rsidRPr="00B82A38">
        <w:rPr>
          <w:rFonts w:cs="B Zar"/>
          <w:sz w:val="28"/>
          <w:szCs w:val="28"/>
          <w:rtl/>
          <w:lang w:bidi="fa-IR"/>
        </w:rPr>
        <w:t xml:space="preserve"> </w:t>
      </w:r>
      <w:r w:rsidRPr="00B82A38">
        <w:rPr>
          <w:rFonts w:cs="B Zar" w:hint="cs"/>
          <w:sz w:val="28"/>
          <w:szCs w:val="28"/>
          <w:rtl/>
          <w:lang w:bidi="fa-IR"/>
        </w:rPr>
        <w:t>نمونه</w:t>
      </w:r>
      <w:r w:rsidRPr="00B82A38">
        <w:rPr>
          <w:rFonts w:cs="B Zar"/>
          <w:sz w:val="28"/>
          <w:szCs w:val="28"/>
          <w:rtl/>
          <w:lang w:bidi="fa-IR"/>
        </w:rPr>
        <w:t xml:space="preserve"> ۲۷.۰۸ (۷.۶۱</w:t>
      </w:r>
      <w:r w:rsidRPr="00B82A38">
        <w:rPr>
          <w:rFonts w:ascii="Cambria" w:hAnsi="Cambria" w:cs="Cambria" w:hint="cs"/>
          <w:sz w:val="28"/>
          <w:szCs w:val="28"/>
          <w:rtl/>
          <w:lang w:bidi="fa-IR"/>
        </w:rPr>
        <w:t>±</w:t>
      </w:r>
      <w:r w:rsidRPr="00B82A38">
        <w:rPr>
          <w:rFonts w:cs="B Zar"/>
          <w:sz w:val="28"/>
          <w:szCs w:val="28"/>
          <w:rtl/>
          <w:lang w:bidi="fa-IR"/>
        </w:rPr>
        <w:t xml:space="preserve">) </w:t>
      </w:r>
      <w:r w:rsidRPr="00B82A38">
        <w:rPr>
          <w:rFonts w:cs="B Zar" w:hint="cs"/>
          <w:sz w:val="28"/>
          <w:szCs w:val="28"/>
          <w:rtl/>
          <w:lang w:bidi="fa-IR"/>
        </w:rPr>
        <w:t>بود</w:t>
      </w:r>
      <w:r w:rsidRPr="00B82A38">
        <w:rPr>
          <w:rFonts w:cs="B Zar"/>
          <w:sz w:val="28"/>
          <w:szCs w:val="28"/>
          <w:rtl/>
          <w:lang w:bidi="fa-IR"/>
        </w:rPr>
        <w:t>.</w:t>
      </w:r>
    </w:p>
    <w:p w:rsidR="00B82A38" w:rsidRDefault="00B82A38" w:rsidP="00B82A38">
      <w:pPr>
        <w:bidi/>
        <w:jc w:val="center"/>
        <w:rPr>
          <w:rFonts w:cs="B Zar"/>
          <w:sz w:val="28"/>
          <w:szCs w:val="28"/>
          <w:rtl/>
        </w:rPr>
      </w:pPr>
      <w:r w:rsidRPr="00B82A38">
        <w:rPr>
          <w:rFonts w:cs="B Zar"/>
          <w:sz w:val="28"/>
          <w:szCs w:val="28"/>
          <w:rtl/>
        </w:rPr>
        <w:t>جدول</w:t>
      </w:r>
      <w:r>
        <w:rPr>
          <w:rFonts w:cs="B Zar" w:hint="cs"/>
          <w:sz w:val="28"/>
          <w:szCs w:val="28"/>
          <w:rtl/>
          <w:lang w:bidi="fa-IR"/>
        </w:rPr>
        <w:t>2</w:t>
      </w:r>
      <w:r w:rsidRPr="00B82A38">
        <w:rPr>
          <w:rFonts w:cs="B Zar"/>
          <w:sz w:val="28"/>
          <w:szCs w:val="28"/>
          <w:rtl/>
          <w:lang w:bidi="fa-IR"/>
        </w:rPr>
        <w:t xml:space="preserve">. </w:t>
      </w:r>
      <w:r w:rsidRPr="00B82A38">
        <w:rPr>
          <w:rFonts w:cs="B Zar"/>
          <w:sz w:val="28"/>
          <w:szCs w:val="28"/>
          <w:rtl/>
        </w:rPr>
        <w:t>میانگین و انحراف معیار متغیرهای پژوهش</w:t>
      </w:r>
    </w:p>
    <w:tbl>
      <w:tblPr>
        <w:tblStyle w:val="GridTable1Light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1134"/>
        <w:gridCol w:w="986"/>
        <w:gridCol w:w="987"/>
        <w:gridCol w:w="880"/>
        <w:gridCol w:w="1098"/>
        <w:gridCol w:w="1275"/>
      </w:tblGrid>
      <w:tr w:rsidR="00B82A38" w:rsidRPr="00B82A38" w:rsidTr="00E31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متغیرهای پژوهش</w:t>
            </w:r>
          </w:p>
        </w:tc>
        <w:tc>
          <w:tcPr>
            <w:tcW w:w="2120" w:type="dxa"/>
            <w:gridSpan w:val="2"/>
          </w:tcPr>
          <w:p w:rsidR="00B82A38" w:rsidRPr="00B82A38" w:rsidRDefault="00B82A38" w:rsidP="00B82A3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گروه بدون پرخوری عصبی(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n=62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867" w:type="dxa"/>
            <w:gridSpan w:val="2"/>
          </w:tcPr>
          <w:p w:rsidR="00B82A38" w:rsidRPr="00B82A38" w:rsidRDefault="00B82A38" w:rsidP="00B82A3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گروه با پرخوری عصبی(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n=58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2373" w:type="dxa"/>
            <w:gridSpan w:val="2"/>
          </w:tcPr>
          <w:p w:rsidR="00B82A38" w:rsidRPr="00B82A38" w:rsidRDefault="00B82A38" w:rsidP="00B82A3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کل نمونه</w:t>
            </w:r>
          </w:p>
          <w:p w:rsidR="00B82A38" w:rsidRPr="00B82A38" w:rsidRDefault="00B82A38" w:rsidP="00B82A3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(</w:t>
            </w:r>
            <w:r w:rsidRPr="00B82A38">
              <w:rPr>
                <w:rFonts w:cs="B Zar"/>
                <w:sz w:val="18"/>
                <w:szCs w:val="18"/>
                <w:lang w:bidi="fa-IR"/>
              </w:rPr>
              <w:t>n=120</w:t>
            </w: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B82A38" w:rsidRPr="00B82A38" w:rsidTr="00E319EA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میانگین</w:t>
            </w:r>
          </w:p>
        </w:tc>
        <w:tc>
          <w:tcPr>
            <w:tcW w:w="986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انحراف معیار</w:t>
            </w:r>
          </w:p>
        </w:tc>
        <w:tc>
          <w:tcPr>
            <w:tcW w:w="987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میانگین</w:t>
            </w:r>
          </w:p>
        </w:tc>
        <w:tc>
          <w:tcPr>
            <w:tcW w:w="880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انحراف معیار</w:t>
            </w:r>
          </w:p>
        </w:tc>
        <w:tc>
          <w:tcPr>
            <w:tcW w:w="1098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میانگین</w:t>
            </w:r>
          </w:p>
        </w:tc>
        <w:tc>
          <w:tcPr>
            <w:tcW w:w="1275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انحراف معیار</w:t>
            </w:r>
          </w:p>
        </w:tc>
      </w:tr>
      <w:tr w:rsidR="00B82A38" w:rsidRPr="00B82A38" w:rsidTr="00E319EA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ذهن‌آگاهی</w:t>
            </w:r>
          </w:p>
        </w:tc>
        <w:tc>
          <w:tcPr>
            <w:tcW w:w="1134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43.31</w:t>
            </w:r>
          </w:p>
        </w:tc>
        <w:tc>
          <w:tcPr>
            <w:tcW w:w="986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4.70</w:t>
            </w:r>
          </w:p>
        </w:tc>
        <w:tc>
          <w:tcPr>
            <w:tcW w:w="987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37.40</w:t>
            </w:r>
          </w:p>
        </w:tc>
        <w:tc>
          <w:tcPr>
            <w:tcW w:w="880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8.41</w:t>
            </w:r>
          </w:p>
        </w:tc>
        <w:tc>
          <w:tcPr>
            <w:tcW w:w="1098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40.45</w:t>
            </w:r>
          </w:p>
        </w:tc>
        <w:tc>
          <w:tcPr>
            <w:tcW w:w="1275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7.35</w:t>
            </w:r>
          </w:p>
        </w:tc>
      </w:tr>
      <w:tr w:rsidR="00B82A38" w:rsidRPr="00B82A38" w:rsidTr="00E319EA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lastRenderedPageBreak/>
              <w:t>تصویربدنی منفی</w:t>
            </w:r>
          </w:p>
        </w:tc>
        <w:tc>
          <w:tcPr>
            <w:tcW w:w="1134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37.19</w:t>
            </w:r>
          </w:p>
        </w:tc>
        <w:tc>
          <w:tcPr>
            <w:tcW w:w="986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14.38</w:t>
            </w:r>
          </w:p>
        </w:tc>
        <w:tc>
          <w:tcPr>
            <w:tcW w:w="987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49.43</w:t>
            </w:r>
          </w:p>
        </w:tc>
        <w:tc>
          <w:tcPr>
            <w:tcW w:w="880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14.03</w:t>
            </w:r>
          </w:p>
        </w:tc>
        <w:tc>
          <w:tcPr>
            <w:tcW w:w="1098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43.11</w:t>
            </w:r>
          </w:p>
        </w:tc>
        <w:tc>
          <w:tcPr>
            <w:tcW w:w="1275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15.42</w:t>
            </w:r>
          </w:p>
        </w:tc>
      </w:tr>
      <w:tr w:rsidR="00B82A38" w:rsidRPr="00B82A38" w:rsidTr="00E319EA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انزوای اجتماعی </w:t>
            </w:r>
          </w:p>
        </w:tc>
        <w:tc>
          <w:tcPr>
            <w:tcW w:w="1134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63.08</w:t>
            </w:r>
          </w:p>
        </w:tc>
        <w:tc>
          <w:tcPr>
            <w:tcW w:w="986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8.98</w:t>
            </w:r>
          </w:p>
        </w:tc>
        <w:tc>
          <w:tcPr>
            <w:tcW w:w="987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65.43</w:t>
            </w:r>
          </w:p>
        </w:tc>
        <w:tc>
          <w:tcPr>
            <w:tcW w:w="880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7.30</w:t>
            </w:r>
          </w:p>
        </w:tc>
        <w:tc>
          <w:tcPr>
            <w:tcW w:w="1098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64.22</w:t>
            </w:r>
          </w:p>
        </w:tc>
        <w:tc>
          <w:tcPr>
            <w:tcW w:w="1275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8.26</w:t>
            </w:r>
          </w:p>
        </w:tc>
      </w:tr>
      <w:tr w:rsidR="00B82A38" w:rsidRPr="00B82A38" w:rsidTr="00E319EA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B82A38" w:rsidRPr="00B82A38" w:rsidRDefault="00B82A38" w:rsidP="00B82A3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اعتیاد به غذا</w:t>
            </w:r>
          </w:p>
        </w:tc>
        <w:tc>
          <w:tcPr>
            <w:tcW w:w="1134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56.18</w:t>
            </w:r>
          </w:p>
        </w:tc>
        <w:tc>
          <w:tcPr>
            <w:tcW w:w="986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21.83</w:t>
            </w:r>
          </w:p>
        </w:tc>
        <w:tc>
          <w:tcPr>
            <w:tcW w:w="987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79.05</w:t>
            </w:r>
          </w:p>
        </w:tc>
        <w:tc>
          <w:tcPr>
            <w:tcW w:w="880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32.77</w:t>
            </w:r>
          </w:p>
        </w:tc>
        <w:tc>
          <w:tcPr>
            <w:tcW w:w="1098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67.23</w:t>
            </w:r>
          </w:p>
        </w:tc>
        <w:tc>
          <w:tcPr>
            <w:tcW w:w="1275" w:type="dxa"/>
          </w:tcPr>
          <w:p w:rsidR="00B82A38" w:rsidRPr="00B82A38" w:rsidRDefault="00B82A38" w:rsidP="00B82A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82A38">
              <w:rPr>
                <w:rFonts w:cs="B Zar" w:hint="cs"/>
                <w:sz w:val="18"/>
                <w:szCs w:val="18"/>
                <w:rtl/>
                <w:lang w:bidi="fa-IR"/>
              </w:rPr>
              <w:t>29.84</w:t>
            </w:r>
          </w:p>
        </w:tc>
      </w:tr>
    </w:tbl>
    <w:p w:rsidR="00B82A38" w:rsidRPr="00E7725D" w:rsidRDefault="002859EB" w:rsidP="002859EB">
      <w:pPr>
        <w:bidi/>
        <w:rPr>
          <w:rFonts w:cs="B Zar"/>
          <w:sz w:val="20"/>
          <w:szCs w:val="20"/>
          <w:rtl/>
          <w:lang w:bidi="fa-IR"/>
        </w:rPr>
      </w:pPr>
      <w:r w:rsidRPr="00E7725D">
        <w:rPr>
          <w:rFonts w:cs="B Zar"/>
          <w:sz w:val="20"/>
          <w:szCs w:val="20"/>
          <w:rtl/>
        </w:rPr>
        <w:t xml:space="preserve">متغیرهای روان‌شناختی </w:t>
      </w:r>
      <w:r w:rsidRPr="00E7725D">
        <w:rPr>
          <w:rFonts w:ascii="Arial" w:hAnsi="Arial" w:cs="Arial" w:hint="cs"/>
          <w:sz w:val="20"/>
          <w:szCs w:val="20"/>
          <w:rtl/>
        </w:rPr>
        <w:t>→</w:t>
      </w:r>
      <w:r w:rsidRPr="00E7725D">
        <w:rPr>
          <w:rFonts w:cs="B Zar"/>
          <w:sz w:val="20"/>
          <w:szCs w:val="20"/>
          <w:rtl/>
        </w:rPr>
        <w:t xml:space="preserve"> </w:t>
      </w:r>
      <w:r w:rsidRPr="00E7725D">
        <w:rPr>
          <w:rFonts w:cs="B Zar" w:hint="cs"/>
          <w:sz w:val="20"/>
          <w:szCs w:val="20"/>
          <w:rtl/>
        </w:rPr>
        <w:t>توضیح</w:t>
      </w:r>
      <w:r w:rsidRPr="00E7725D">
        <w:rPr>
          <w:rFonts w:cs="B Zar"/>
          <w:sz w:val="20"/>
          <w:szCs w:val="20"/>
          <w:rtl/>
        </w:rPr>
        <w:t xml:space="preserve"> </w:t>
      </w:r>
      <w:r w:rsidRPr="00E7725D">
        <w:rPr>
          <w:rFonts w:cs="B Zar" w:hint="cs"/>
          <w:sz w:val="20"/>
          <w:szCs w:val="20"/>
          <w:rtl/>
        </w:rPr>
        <w:t>میانگین</w:t>
      </w:r>
      <w:r w:rsidRPr="00E7725D">
        <w:rPr>
          <w:rFonts w:cs="B Zar"/>
          <w:sz w:val="20"/>
          <w:szCs w:val="20"/>
          <w:rtl/>
        </w:rPr>
        <w:t xml:space="preserve"> </w:t>
      </w:r>
      <w:r w:rsidRPr="00E7725D">
        <w:rPr>
          <w:rFonts w:cs="B Zar" w:hint="cs"/>
          <w:sz w:val="20"/>
          <w:szCs w:val="20"/>
          <w:rtl/>
        </w:rPr>
        <w:t>و</w:t>
      </w:r>
      <w:r w:rsidRPr="00E7725D">
        <w:rPr>
          <w:rFonts w:cs="B Zar"/>
          <w:sz w:val="20"/>
          <w:szCs w:val="20"/>
          <w:lang w:bidi="fa-IR"/>
        </w:rPr>
        <w:t xml:space="preserve"> SD</w:t>
      </w:r>
    </w:p>
    <w:p w:rsidR="00E73BFE" w:rsidRDefault="00E7725D" w:rsidP="00E7725D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E7725D">
        <w:rPr>
          <w:rFonts w:cs="B Zar" w:hint="cs"/>
          <w:sz w:val="28"/>
          <w:szCs w:val="28"/>
          <w:rtl/>
          <w:lang w:bidi="fa-IR"/>
        </w:rPr>
        <w:t>پیش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از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انجام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تحلیل‌های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اصلی،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مفروضه‌های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آماری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بررسی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شد</w:t>
      </w:r>
      <w:r w:rsidRPr="00E7725D">
        <w:rPr>
          <w:rFonts w:cs="B Zar"/>
          <w:sz w:val="28"/>
          <w:szCs w:val="28"/>
          <w:rtl/>
          <w:lang w:bidi="fa-IR"/>
        </w:rPr>
        <w:t xml:space="preserve">. </w:t>
      </w:r>
      <w:r w:rsidRPr="00E7725D">
        <w:rPr>
          <w:rFonts w:cs="B Zar" w:hint="cs"/>
          <w:sz w:val="28"/>
          <w:szCs w:val="28"/>
          <w:rtl/>
          <w:lang w:bidi="fa-IR"/>
        </w:rPr>
        <w:t>نتایج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آزمون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کولموگروف</w:t>
      </w:r>
      <w:r w:rsidRPr="00E7725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E7725D">
        <w:rPr>
          <w:rFonts w:cs="B Zar" w:hint="cs"/>
          <w:sz w:val="28"/>
          <w:szCs w:val="28"/>
          <w:rtl/>
          <w:lang w:bidi="fa-IR"/>
        </w:rPr>
        <w:t>اسمیرنوف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نرمال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بودن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توزیع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تمامی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متغیرها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را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تأیید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کرد</w:t>
      </w:r>
      <w:r w:rsidRPr="00E7725D">
        <w:rPr>
          <w:rFonts w:cs="B Zar"/>
          <w:sz w:val="28"/>
          <w:szCs w:val="28"/>
          <w:rtl/>
          <w:lang w:bidi="fa-IR"/>
        </w:rPr>
        <w:t xml:space="preserve"> (</w:t>
      </w:r>
      <w:r>
        <w:rPr>
          <w:rFonts w:cs="B Zar" w:hint="cs"/>
          <w:sz w:val="28"/>
          <w:szCs w:val="28"/>
          <w:rtl/>
          <w:lang w:bidi="fa-IR"/>
        </w:rPr>
        <w:t>05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0</w:t>
      </w:r>
      <w:r>
        <w:rPr>
          <w:rFonts w:cs="B Zar"/>
          <w:sz w:val="28"/>
          <w:szCs w:val="28"/>
          <w:lang w:bidi="fa-IR"/>
        </w:rPr>
        <w:t>P&gt;</w:t>
      </w:r>
      <w:r w:rsidRPr="00E7725D">
        <w:rPr>
          <w:rFonts w:cs="B Zar"/>
          <w:sz w:val="28"/>
          <w:szCs w:val="28"/>
          <w:rtl/>
          <w:lang w:bidi="fa-IR"/>
        </w:rPr>
        <w:t xml:space="preserve">). </w:t>
      </w:r>
      <w:r w:rsidRPr="00E7725D">
        <w:rPr>
          <w:rFonts w:cs="B Zar" w:hint="cs"/>
          <w:sz w:val="28"/>
          <w:szCs w:val="28"/>
          <w:rtl/>
          <w:lang w:bidi="fa-IR"/>
        </w:rPr>
        <w:t>آزمون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باکس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ام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برای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بررسی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همگنی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ماتریس‌های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واریانس</w:t>
      </w:r>
      <w:r w:rsidRPr="00E7725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E7725D">
        <w:rPr>
          <w:rFonts w:cs="B Zar" w:hint="cs"/>
          <w:sz w:val="28"/>
          <w:szCs w:val="28"/>
          <w:rtl/>
          <w:lang w:bidi="fa-IR"/>
        </w:rPr>
        <w:t>کوواریانس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در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تحلیل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ممیز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معنادار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نبود</w:t>
      </w:r>
      <w:r w:rsidRPr="00E7725D">
        <w:rPr>
          <w:rFonts w:cs="B Zar"/>
          <w:sz w:val="28"/>
          <w:szCs w:val="28"/>
          <w:rtl/>
          <w:lang w:bidi="fa-IR"/>
        </w:rPr>
        <w:t xml:space="preserve"> (</w:t>
      </w:r>
      <w:r>
        <w:rPr>
          <w:rFonts w:cs="B Zar" w:hint="cs"/>
          <w:sz w:val="28"/>
          <w:szCs w:val="28"/>
          <w:rtl/>
          <w:lang w:bidi="fa-IR"/>
        </w:rPr>
        <w:t>099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0</w:t>
      </w:r>
      <w:r w:rsidRPr="00E7725D">
        <w:rPr>
          <w:rFonts w:cs="B Zar"/>
          <w:sz w:val="28"/>
          <w:szCs w:val="28"/>
          <w:lang w:bidi="fa-IR"/>
        </w:rPr>
        <w:t>P=</w:t>
      </w:r>
      <w:r w:rsidRPr="00E7725D">
        <w:rPr>
          <w:rFonts w:cs="B Zar"/>
          <w:sz w:val="28"/>
          <w:szCs w:val="28"/>
          <w:rtl/>
          <w:lang w:bidi="fa-IR"/>
        </w:rPr>
        <w:t xml:space="preserve">). </w:t>
      </w:r>
      <w:r w:rsidRPr="00E7725D">
        <w:rPr>
          <w:rFonts w:cs="B Zar" w:hint="cs"/>
          <w:sz w:val="28"/>
          <w:szCs w:val="28"/>
          <w:rtl/>
          <w:lang w:bidi="fa-IR"/>
        </w:rPr>
        <w:t>شاخص‌های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تحمل</w:t>
      </w:r>
      <w:r w:rsidRPr="00E7725D">
        <w:rPr>
          <w:rFonts w:cs="B Zar"/>
          <w:sz w:val="28"/>
          <w:szCs w:val="28"/>
          <w:rtl/>
          <w:lang w:bidi="fa-IR"/>
        </w:rPr>
        <w:t xml:space="preserve"> (&gt;0.10) </w:t>
      </w:r>
      <w:r w:rsidRPr="00E7725D">
        <w:rPr>
          <w:rFonts w:cs="B Zar" w:hint="cs"/>
          <w:sz w:val="28"/>
          <w:szCs w:val="28"/>
          <w:rtl/>
          <w:lang w:bidi="fa-IR"/>
        </w:rPr>
        <w:t>و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عامل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تورم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واریانس</w:t>
      </w:r>
      <w:r w:rsidRPr="00E7725D">
        <w:rPr>
          <w:rFonts w:cs="B Zar"/>
          <w:sz w:val="28"/>
          <w:szCs w:val="28"/>
          <w:rtl/>
          <w:lang w:bidi="fa-IR"/>
        </w:rPr>
        <w:t xml:space="preserve"> (&lt;10) </w:t>
      </w:r>
      <w:r w:rsidRPr="00E7725D">
        <w:rPr>
          <w:rFonts w:cs="B Zar" w:hint="cs"/>
          <w:sz w:val="28"/>
          <w:szCs w:val="28"/>
          <w:rtl/>
          <w:lang w:bidi="fa-IR"/>
        </w:rPr>
        <w:t>نیز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نشان‌دهنده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عدم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وجود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هم‌خطی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چندگانه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بین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متغیرها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بودند</w:t>
      </w:r>
      <w:r w:rsidRPr="00E7725D">
        <w:rPr>
          <w:rFonts w:cs="B Zar"/>
          <w:sz w:val="28"/>
          <w:szCs w:val="28"/>
          <w:rtl/>
          <w:lang w:bidi="fa-IR"/>
        </w:rPr>
        <w:t xml:space="preserve">. </w:t>
      </w:r>
      <w:r w:rsidRPr="00E7725D">
        <w:rPr>
          <w:rFonts w:cs="B Zar" w:hint="cs"/>
          <w:sz w:val="28"/>
          <w:szCs w:val="28"/>
          <w:rtl/>
          <w:lang w:bidi="fa-IR"/>
        </w:rPr>
        <w:t>برای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متغیرهای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ذهن‌آگاهی</w:t>
      </w:r>
      <w:r w:rsidRPr="00E7725D">
        <w:rPr>
          <w:rFonts w:cs="B Zar"/>
          <w:sz w:val="28"/>
          <w:szCs w:val="28"/>
          <w:rtl/>
          <w:lang w:bidi="fa-IR"/>
        </w:rPr>
        <w:t xml:space="preserve"> (</w:t>
      </w:r>
      <w:r>
        <w:rPr>
          <w:rFonts w:cs="B Zar" w:hint="cs"/>
          <w:sz w:val="28"/>
          <w:szCs w:val="28"/>
          <w:rtl/>
          <w:lang w:bidi="fa-IR"/>
        </w:rPr>
        <w:t>002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0</w:t>
      </w:r>
      <w:r w:rsidRPr="00E7725D">
        <w:rPr>
          <w:rFonts w:cs="B Zar"/>
          <w:sz w:val="28"/>
          <w:szCs w:val="28"/>
          <w:lang w:bidi="fa-IR"/>
        </w:rPr>
        <w:t>P=</w:t>
      </w:r>
      <w:r w:rsidRPr="00E7725D">
        <w:rPr>
          <w:rFonts w:cs="B Zar"/>
          <w:sz w:val="28"/>
          <w:szCs w:val="28"/>
          <w:rtl/>
          <w:lang w:bidi="fa-IR"/>
        </w:rPr>
        <w:t xml:space="preserve">) </w:t>
      </w:r>
      <w:r w:rsidRPr="00E7725D">
        <w:rPr>
          <w:rFonts w:cs="B Zar" w:hint="cs"/>
          <w:sz w:val="28"/>
          <w:szCs w:val="28"/>
          <w:rtl/>
          <w:lang w:bidi="fa-IR"/>
        </w:rPr>
        <w:t>و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اعتیاد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غذا</w:t>
      </w:r>
      <w:r w:rsidRPr="00E7725D">
        <w:rPr>
          <w:rFonts w:cs="B Zar"/>
          <w:sz w:val="28"/>
          <w:szCs w:val="28"/>
          <w:rtl/>
          <w:lang w:bidi="fa-IR"/>
        </w:rPr>
        <w:t xml:space="preserve"> (</w:t>
      </w:r>
      <w:r>
        <w:rPr>
          <w:rFonts w:cs="B Zar" w:hint="cs"/>
          <w:sz w:val="28"/>
          <w:szCs w:val="28"/>
          <w:rtl/>
          <w:lang w:bidi="fa-IR"/>
        </w:rPr>
        <w:t>039</w:t>
      </w:r>
      <w:r>
        <w:rPr>
          <w:rFonts w:cs="B Zar"/>
          <w:sz w:val="28"/>
          <w:szCs w:val="28"/>
          <w:lang w:bidi="fa-IR"/>
        </w:rPr>
        <w:t>.</w:t>
      </w:r>
      <w:r>
        <w:rPr>
          <w:rFonts w:cs="B Zar" w:hint="cs"/>
          <w:sz w:val="28"/>
          <w:szCs w:val="28"/>
          <w:rtl/>
          <w:lang w:bidi="fa-IR"/>
        </w:rPr>
        <w:t>0</w:t>
      </w:r>
      <w:r w:rsidRPr="00E7725D">
        <w:rPr>
          <w:rFonts w:cs="B Zar"/>
          <w:sz w:val="28"/>
          <w:szCs w:val="28"/>
          <w:lang w:bidi="fa-IR"/>
        </w:rPr>
        <w:t>P=</w:t>
      </w:r>
      <w:r w:rsidRPr="00E7725D">
        <w:rPr>
          <w:rFonts w:cs="B Zar"/>
          <w:sz w:val="28"/>
          <w:szCs w:val="28"/>
          <w:rtl/>
          <w:lang w:bidi="fa-IR"/>
        </w:rPr>
        <w:t xml:space="preserve">) </w:t>
      </w:r>
      <w:r w:rsidRPr="00E7725D">
        <w:rPr>
          <w:rFonts w:cs="B Zar" w:hint="cs"/>
          <w:sz w:val="28"/>
          <w:szCs w:val="28"/>
          <w:rtl/>
          <w:lang w:bidi="fa-IR"/>
        </w:rPr>
        <w:t>که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پیش‌فرض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همگنی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واریانس‌ها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برقرار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نبود،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از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آزمون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/>
          <w:sz w:val="28"/>
          <w:szCs w:val="28"/>
          <w:lang w:bidi="fa-IR"/>
        </w:rPr>
        <w:t>t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با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واریانس‌های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نابرابر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استفاده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شد</w:t>
      </w:r>
      <w:r w:rsidRPr="00E7725D">
        <w:rPr>
          <w:rFonts w:cs="B Zar"/>
          <w:sz w:val="28"/>
          <w:szCs w:val="28"/>
          <w:rtl/>
          <w:lang w:bidi="fa-IR"/>
        </w:rPr>
        <w:t>.</w:t>
      </w:r>
    </w:p>
    <w:p w:rsidR="00E7725D" w:rsidRDefault="00E7725D" w:rsidP="005C62B8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E7725D">
        <w:rPr>
          <w:rFonts w:cs="B Zar" w:hint="cs"/>
          <w:sz w:val="28"/>
          <w:szCs w:val="28"/>
          <w:rtl/>
          <w:lang w:bidi="fa-IR"/>
        </w:rPr>
        <w:t>برای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بررسی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روابط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بین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متغیرها،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ضریب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همبستگی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پیرسون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محاسبه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  <w:r w:rsidRPr="00E7725D">
        <w:rPr>
          <w:rFonts w:cs="B Zar" w:hint="cs"/>
          <w:sz w:val="28"/>
          <w:szCs w:val="28"/>
          <w:rtl/>
          <w:lang w:bidi="fa-IR"/>
        </w:rPr>
        <w:t>شد</w:t>
      </w:r>
      <w:r w:rsidR="005C62B8">
        <w:rPr>
          <w:rFonts w:cs="B Zar" w:hint="cs"/>
          <w:sz w:val="28"/>
          <w:szCs w:val="28"/>
          <w:rtl/>
          <w:lang w:bidi="fa-IR"/>
        </w:rPr>
        <w:t>.</w:t>
      </w:r>
      <w:r w:rsidRPr="00E7725D">
        <w:rPr>
          <w:rFonts w:cs="B Zar"/>
          <w:sz w:val="28"/>
          <w:szCs w:val="28"/>
          <w:rtl/>
          <w:lang w:bidi="fa-IR"/>
        </w:rPr>
        <w:t xml:space="preserve"> </w:t>
      </w:r>
    </w:p>
    <w:p w:rsidR="00514053" w:rsidRPr="00514053" w:rsidRDefault="00514053" w:rsidP="00514053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514053">
        <w:rPr>
          <w:rFonts w:cs="B Zar" w:hint="cs"/>
          <w:sz w:val="28"/>
          <w:szCs w:val="28"/>
          <w:rtl/>
          <w:lang w:bidi="fa-IR"/>
        </w:rPr>
        <w:t>جدول</w:t>
      </w:r>
      <w:r>
        <w:rPr>
          <w:rFonts w:cs="B Zar" w:hint="cs"/>
          <w:sz w:val="28"/>
          <w:szCs w:val="28"/>
          <w:rtl/>
          <w:lang w:bidi="fa-IR"/>
        </w:rPr>
        <w:t>3</w:t>
      </w:r>
      <w:r w:rsidRPr="00514053">
        <w:rPr>
          <w:rFonts w:cs="B Zar" w:hint="cs"/>
          <w:sz w:val="28"/>
          <w:szCs w:val="28"/>
          <w:rtl/>
          <w:lang w:bidi="fa-IR"/>
        </w:rPr>
        <w:t xml:space="preserve">. </w:t>
      </w:r>
      <w:r w:rsidRPr="00514053">
        <w:rPr>
          <w:rFonts w:cs="B Zar"/>
          <w:sz w:val="28"/>
          <w:szCs w:val="28"/>
          <w:rtl/>
        </w:rPr>
        <w:t>ماتریس ضرایب همبستگی پیرسون بین متغیرهای پژوهش</w:t>
      </w:r>
      <w:r w:rsidRPr="00514053">
        <w:rPr>
          <w:rFonts w:cs="B Zar"/>
          <w:sz w:val="28"/>
          <w:szCs w:val="28"/>
          <w:lang w:bidi="fa-IR"/>
        </w:rPr>
        <w:t xml:space="preserve"> N=120</w:t>
      </w:r>
    </w:p>
    <w:tbl>
      <w:tblPr>
        <w:tblStyle w:val="GridTable1Light"/>
        <w:tblpPr w:leftFromText="180" w:rightFromText="180" w:vertAnchor="text" w:horzAnchor="margin" w:tblpXSpec="center" w:tblpY="12"/>
        <w:tblW w:w="6308" w:type="dxa"/>
        <w:tblLayout w:type="fixed"/>
        <w:tblLook w:val="04A0" w:firstRow="1" w:lastRow="0" w:firstColumn="1" w:lastColumn="0" w:noHBand="0" w:noVBand="1"/>
      </w:tblPr>
      <w:tblGrid>
        <w:gridCol w:w="1114"/>
        <w:gridCol w:w="894"/>
        <w:gridCol w:w="1111"/>
        <w:gridCol w:w="1002"/>
        <w:gridCol w:w="1002"/>
        <w:gridCol w:w="1185"/>
      </w:tblGrid>
      <w:tr w:rsidR="005C62B8" w:rsidRPr="005C62B8" w:rsidTr="005C6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rPr>
                <w:rFonts w:cs="B Zar"/>
                <w:sz w:val="18"/>
                <w:szCs w:val="18"/>
                <w:rtl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شدت پرخوری</w:t>
            </w: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اعتیاد به غذا</w:t>
            </w: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انزوای اجتماعی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تصویر بدنی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ذهن‌آگاهی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5C62B8" w:rsidRPr="005C62B8" w:rsidTr="005C62B8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b/>
                <w:bCs/>
                <w:sz w:val="18"/>
                <w:szCs w:val="18"/>
                <w:rtl/>
              </w:rPr>
              <w:t>ذهن آگاهی</w:t>
            </w:r>
          </w:p>
        </w:tc>
      </w:tr>
      <w:tr w:rsidR="005C62B8" w:rsidRPr="005C62B8" w:rsidTr="005C62B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0.20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b/>
                <w:bCs/>
                <w:sz w:val="18"/>
                <w:szCs w:val="18"/>
                <w:rtl/>
              </w:rPr>
              <w:t>تصویر بدنی</w:t>
            </w:r>
          </w:p>
        </w:tc>
      </w:tr>
      <w:tr w:rsidR="005C62B8" w:rsidRPr="005C62B8" w:rsidTr="005C62B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0.29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**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0.09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b/>
                <w:bCs/>
                <w:sz w:val="18"/>
                <w:szCs w:val="18"/>
                <w:rtl/>
              </w:rPr>
              <w:t>انزوای اجتماعی</w:t>
            </w:r>
          </w:p>
        </w:tc>
      </w:tr>
      <w:tr w:rsidR="005C62B8" w:rsidRPr="005C62B8" w:rsidTr="005C62B8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0.09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0.62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**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0.27-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**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b/>
                <w:bCs/>
                <w:sz w:val="18"/>
                <w:szCs w:val="18"/>
                <w:rtl/>
              </w:rPr>
              <w:t>اعتیاد به غذا</w:t>
            </w:r>
          </w:p>
        </w:tc>
      </w:tr>
      <w:tr w:rsidR="005C62B8" w:rsidRPr="005C62B8" w:rsidTr="005C62B8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894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0.53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</w:t>
            </w:r>
          </w:p>
        </w:tc>
        <w:tc>
          <w:tcPr>
            <w:tcW w:w="1111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0.19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0.53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**</w:t>
            </w:r>
          </w:p>
        </w:tc>
        <w:tc>
          <w:tcPr>
            <w:tcW w:w="1002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lang w:bidi="fa-IR"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>0.21-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*</w:t>
            </w:r>
          </w:p>
        </w:tc>
        <w:tc>
          <w:tcPr>
            <w:tcW w:w="1185" w:type="dxa"/>
          </w:tcPr>
          <w:p w:rsidR="005C62B8" w:rsidRPr="005C62B8" w:rsidRDefault="005C62B8" w:rsidP="005C62B8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C62B8">
              <w:rPr>
                <w:rFonts w:cs="B Zar" w:hint="cs"/>
                <w:b/>
                <w:bCs/>
                <w:sz w:val="18"/>
                <w:szCs w:val="18"/>
                <w:rtl/>
              </w:rPr>
              <w:t>شدت پرخوری</w:t>
            </w:r>
          </w:p>
        </w:tc>
      </w:tr>
      <w:tr w:rsidR="005C62B8" w:rsidRPr="005C62B8" w:rsidTr="005C62B8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8" w:type="dxa"/>
            <w:gridSpan w:val="6"/>
          </w:tcPr>
          <w:p w:rsidR="005C62B8" w:rsidRPr="005C62B8" w:rsidRDefault="005C62B8" w:rsidP="005C62B8">
            <w:pPr>
              <w:bidi/>
              <w:spacing w:line="259" w:lineRule="auto"/>
              <w:rPr>
                <w:rFonts w:cs="B Zar"/>
                <w:sz w:val="18"/>
                <w:szCs w:val="18"/>
                <w:rtl/>
              </w:rPr>
            </w:pPr>
            <w:r w:rsidRPr="005C62B8">
              <w:rPr>
                <w:rFonts w:cs="B Zar" w:hint="cs"/>
                <w:sz w:val="18"/>
                <w:szCs w:val="18"/>
                <w:rtl/>
              </w:rPr>
              <w:t xml:space="preserve">پی‌نوشت:  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> </w:t>
            </w:r>
            <w:r w:rsidRPr="005C62B8">
              <w:rPr>
                <w:rFonts w:cs="B Zar" w:hint="cs"/>
                <w:sz w:val="18"/>
                <w:szCs w:val="18"/>
                <w:rtl/>
              </w:rPr>
              <w:t>0.05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 xml:space="preserve"> *P&lt;</w:t>
            </w:r>
            <w:r w:rsidRPr="005C62B8">
              <w:rPr>
                <w:rFonts w:cs="B Zar" w:hint="cs"/>
                <w:sz w:val="18"/>
                <w:szCs w:val="18"/>
                <w:rtl/>
              </w:rPr>
              <w:t>و 0.001</w:t>
            </w:r>
            <w:r w:rsidRPr="005C62B8">
              <w:rPr>
                <w:rFonts w:cs="B Zar"/>
                <w:sz w:val="18"/>
                <w:szCs w:val="18"/>
                <w:lang w:bidi="fa-IR"/>
              </w:rPr>
              <w:t xml:space="preserve"> **P&lt;</w:t>
            </w:r>
          </w:p>
        </w:tc>
      </w:tr>
    </w:tbl>
    <w:p w:rsidR="005C62B8" w:rsidRDefault="005C62B8" w:rsidP="005C62B8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404DB6" w:rsidRDefault="00404DB6" w:rsidP="00404DB6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404DB6" w:rsidRDefault="00404DB6" w:rsidP="00404DB6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404DB6" w:rsidRDefault="00404DB6" w:rsidP="00404DB6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404DB6" w:rsidRDefault="00404DB6" w:rsidP="00404DB6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5C62B8" w:rsidRDefault="005C62B8" w:rsidP="002112B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5C62B8">
        <w:rPr>
          <w:rFonts w:cs="B Zar" w:hint="cs"/>
          <w:sz w:val="28"/>
          <w:szCs w:val="28"/>
          <w:rtl/>
          <w:lang w:bidi="fa-IR"/>
        </w:rPr>
        <w:t>نتایج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نشان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که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بین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ذهن‌آگاهی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اعتیاد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غذا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رابطه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منفی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معنادار</w:t>
      </w:r>
      <w:r w:rsidRPr="005C62B8">
        <w:rPr>
          <w:rFonts w:cs="B Zar"/>
          <w:sz w:val="28"/>
          <w:szCs w:val="28"/>
          <w:rtl/>
          <w:lang w:bidi="fa-IR"/>
        </w:rPr>
        <w:t xml:space="preserve"> (۰.۰۰۱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۰.۲۷</w:t>
      </w:r>
      <w:r w:rsidRPr="005C62B8">
        <w:rPr>
          <w:rFonts w:cs="B Zar"/>
          <w:sz w:val="28"/>
          <w:szCs w:val="28"/>
          <w:lang w:bidi="fa-IR"/>
        </w:rPr>
        <w:t>-</w:t>
      </w:r>
      <w:r w:rsidRPr="005C62B8">
        <w:rPr>
          <w:rFonts w:cs="B Zar" w:hint="cs"/>
          <w:sz w:val="28"/>
          <w:szCs w:val="28"/>
          <w:rtl/>
          <w:lang w:bidi="fa-IR"/>
        </w:rPr>
        <w:t xml:space="preserve"> </w:t>
      </w:r>
      <w:r w:rsidRPr="005C62B8">
        <w:rPr>
          <w:rFonts w:cs="B Zar"/>
          <w:sz w:val="28"/>
          <w:szCs w:val="28"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=</w:t>
      </w:r>
      <w:r w:rsidRPr="005C62B8">
        <w:rPr>
          <w:rFonts w:cs="B Zar"/>
          <w:sz w:val="28"/>
          <w:szCs w:val="28"/>
          <w:lang w:bidi="fa-IR"/>
        </w:rPr>
        <w:t>r</w:t>
      </w:r>
      <w:r w:rsidRPr="005C62B8">
        <w:rPr>
          <w:rFonts w:cs="B Zar"/>
          <w:sz w:val="28"/>
          <w:szCs w:val="28"/>
          <w:rtl/>
          <w:lang w:bidi="fa-IR"/>
        </w:rPr>
        <w:t xml:space="preserve">)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بین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تصویر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بدنی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منفی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اعتیاد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غذا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رابطه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مثبت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معنادار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قوی</w:t>
      </w:r>
      <w:r w:rsidRPr="005C62B8">
        <w:rPr>
          <w:rFonts w:cs="B Zar"/>
          <w:sz w:val="28"/>
          <w:szCs w:val="28"/>
          <w:rtl/>
          <w:lang w:bidi="fa-IR"/>
        </w:rPr>
        <w:t xml:space="preserve"> (۰.۰۰۱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۰.۶۲ </w:t>
      </w:r>
      <w:r w:rsidRPr="005C62B8">
        <w:rPr>
          <w:rFonts w:cs="B Zar" w:hint="cs"/>
          <w:sz w:val="28"/>
          <w:szCs w:val="28"/>
          <w:rtl/>
          <w:lang w:bidi="fa-IR"/>
        </w:rPr>
        <w:t>=</w:t>
      </w:r>
      <w:r w:rsidRPr="005C62B8">
        <w:rPr>
          <w:rFonts w:cs="B Zar"/>
          <w:sz w:val="28"/>
          <w:szCs w:val="28"/>
          <w:lang w:bidi="fa-IR"/>
        </w:rPr>
        <w:t>r</w:t>
      </w:r>
      <w:r w:rsidRPr="005C62B8">
        <w:rPr>
          <w:rFonts w:cs="B Zar"/>
          <w:sz w:val="28"/>
          <w:szCs w:val="28"/>
          <w:rtl/>
          <w:lang w:bidi="fa-IR"/>
        </w:rPr>
        <w:t xml:space="preserve">) </w:t>
      </w:r>
      <w:r w:rsidRPr="005C62B8">
        <w:rPr>
          <w:rFonts w:cs="B Zar" w:hint="cs"/>
          <w:sz w:val="28"/>
          <w:szCs w:val="28"/>
          <w:rtl/>
          <w:lang w:bidi="fa-IR"/>
        </w:rPr>
        <w:t>وجود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داشت</w:t>
      </w:r>
      <w:r w:rsidRPr="005C62B8">
        <w:rPr>
          <w:rFonts w:cs="B Zar"/>
          <w:sz w:val="28"/>
          <w:szCs w:val="28"/>
          <w:rtl/>
          <w:lang w:bidi="fa-IR"/>
        </w:rPr>
        <w:t xml:space="preserve">. </w:t>
      </w:r>
      <w:r w:rsidRPr="005C62B8">
        <w:rPr>
          <w:rFonts w:cs="B Zar" w:hint="cs"/>
          <w:sz w:val="28"/>
          <w:szCs w:val="28"/>
          <w:rtl/>
          <w:lang w:bidi="fa-IR"/>
        </w:rPr>
        <w:t>همچنین،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شدت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پرخوری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با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ذهن‌آگاهی</w:t>
      </w:r>
      <w:r w:rsidRPr="005C62B8">
        <w:rPr>
          <w:rFonts w:cs="B Zar"/>
          <w:sz w:val="28"/>
          <w:szCs w:val="28"/>
          <w:rtl/>
          <w:lang w:bidi="fa-IR"/>
        </w:rPr>
        <w:t xml:space="preserve"> (۰.۰۵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۰.۲۱</w:t>
      </w:r>
      <w:r w:rsidRPr="005C62B8">
        <w:rPr>
          <w:rFonts w:cs="B Zar"/>
          <w:sz w:val="28"/>
          <w:szCs w:val="28"/>
          <w:lang w:bidi="fa-IR"/>
        </w:rPr>
        <w:t>-</w:t>
      </w:r>
      <w:r w:rsidRPr="005C62B8">
        <w:rPr>
          <w:rFonts w:cs="B Zar" w:hint="cs"/>
          <w:sz w:val="28"/>
          <w:szCs w:val="28"/>
          <w:rtl/>
          <w:lang w:bidi="fa-IR"/>
        </w:rPr>
        <w:t xml:space="preserve"> </w:t>
      </w:r>
      <w:r w:rsidRPr="005C62B8">
        <w:rPr>
          <w:rFonts w:cs="B Zar"/>
          <w:sz w:val="28"/>
          <w:szCs w:val="28"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=</w:t>
      </w:r>
      <w:r w:rsidRPr="005C62B8">
        <w:rPr>
          <w:rFonts w:cs="B Zar"/>
          <w:sz w:val="28"/>
          <w:szCs w:val="28"/>
          <w:lang w:bidi="fa-IR"/>
        </w:rPr>
        <w:t>r</w:t>
      </w:r>
      <w:r w:rsidRPr="005C62B8">
        <w:rPr>
          <w:rFonts w:cs="B Zar"/>
          <w:sz w:val="28"/>
          <w:szCs w:val="28"/>
          <w:rtl/>
          <w:lang w:bidi="fa-IR"/>
        </w:rPr>
        <w:t>)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تصویر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بدنی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منفی</w:t>
      </w:r>
      <w:r w:rsidRPr="005C62B8">
        <w:rPr>
          <w:rFonts w:cs="B Zar"/>
          <w:sz w:val="28"/>
          <w:szCs w:val="28"/>
          <w:rtl/>
          <w:lang w:bidi="fa-IR"/>
        </w:rPr>
        <w:t xml:space="preserve"> (۰.۰۰۱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۰.۵۳ </w:t>
      </w:r>
      <w:r w:rsidRPr="005C62B8">
        <w:rPr>
          <w:rFonts w:cs="B Zar" w:hint="cs"/>
          <w:sz w:val="28"/>
          <w:szCs w:val="28"/>
          <w:rtl/>
          <w:lang w:bidi="fa-IR"/>
        </w:rPr>
        <w:t>=</w:t>
      </w:r>
      <w:r w:rsidRPr="005C62B8">
        <w:rPr>
          <w:rFonts w:cs="B Zar"/>
          <w:sz w:val="28"/>
          <w:szCs w:val="28"/>
          <w:lang w:bidi="fa-IR"/>
        </w:rPr>
        <w:t>r</w:t>
      </w:r>
      <w:r w:rsidRPr="005C62B8">
        <w:rPr>
          <w:rFonts w:cs="B Zar"/>
          <w:sz w:val="28"/>
          <w:szCs w:val="28"/>
          <w:rtl/>
          <w:lang w:bidi="fa-IR"/>
        </w:rPr>
        <w:t xml:space="preserve">)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اعتیاد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غذا</w:t>
      </w:r>
      <w:r w:rsidRPr="005C62B8">
        <w:rPr>
          <w:rFonts w:cs="B Zar"/>
          <w:sz w:val="28"/>
          <w:szCs w:val="28"/>
          <w:rtl/>
          <w:lang w:bidi="fa-IR"/>
        </w:rPr>
        <w:t xml:space="preserve"> (۰.۰۰۱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 w:hint="cs"/>
          <w:sz w:val="28"/>
          <w:szCs w:val="28"/>
          <w:rtl/>
          <w:lang w:bidi="fa-IR"/>
        </w:rPr>
        <w:t>،</w:t>
      </w:r>
      <w:r w:rsidRPr="005C62B8">
        <w:rPr>
          <w:rFonts w:cs="B Zar"/>
          <w:sz w:val="28"/>
          <w:szCs w:val="28"/>
          <w:rtl/>
          <w:lang w:bidi="fa-IR"/>
        </w:rPr>
        <w:t xml:space="preserve"> ۰.۵۳ </w:t>
      </w:r>
      <w:r w:rsidRPr="005C62B8">
        <w:rPr>
          <w:rFonts w:cs="B Zar" w:hint="cs"/>
          <w:sz w:val="28"/>
          <w:szCs w:val="28"/>
          <w:rtl/>
          <w:lang w:bidi="fa-IR"/>
        </w:rPr>
        <w:t>=</w:t>
      </w:r>
      <w:r w:rsidRPr="005C62B8">
        <w:rPr>
          <w:rFonts w:cs="B Zar"/>
          <w:sz w:val="28"/>
          <w:szCs w:val="28"/>
          <w:lang w:bidi="fa-IR"/>
        </w:rPr>
        <w:t>r</w:t>
      </w:r>
      <w:r w:rsidRPr="005C62B8">
        <w:rPr>
          <w:rFonts w:cs="B Zar"/>
          <w:sz w:val="28"/>
          <w:szCs w:val="28"/>
          <w:rtl/>
          <w:lang w:bidi="fa-IR"/>
        </w:rPr>
        <w:t xml:space="preserve">) </w:t>
      </w:r>
      <w:r w:rsidRPr="005C62B8">
        <w:rPr>
          <w:rFonts w:cs="B Zar" w:hint="cs"/>
          <w:sz w:val="28"/>
          <w:szCs w:val="28"/>
          <w:rtl/>
          <w:lang w:bidi="fa-IR"/>
        </w:rPr>
        <w:t>همبستگی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معنادار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نشان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داد</w:t>
      </w:r>
      <w:r w:rsidRPr="005C62B8">
        <w:rPr>
          <w:rFonts w:cs="B Zar"/>
          <w:sz w:val="28"/>
          <w:szCs w:val="28"/>
          <w:rtl/>
          <w:lang w:bidi="fa-IR"/>
        </w:rPr>
        <w:t>.</w:t>
      </w:r>
      <w:r w:rsidR="00CB0FC0" w:rsidRPr="00CB0FC0">
        <w:rPr>
          <w:rFonts w:hint="cs"/>
          <w:rtl/>
        </w:rPr>
        <w:t xml:space="preserve"> </w:t>
      </w:r>
    </w:p>
    <w:p w:rsidR="00E319EA" w:rsidRPr="00E319EA" w:rsidRDefault="00E319EA" w:rsidP="00E319EA">
      <w:pPr>
        <w:bidi/>
        <w:jc w:val="center"/>
        <w:rPr>
          <w:rFonts w:cs="B Zar"/>
          <w:sz w:val="28"/>
          <w:szCs w:val="28"/>
          <w:rtl/>
        </w:rPr>
      </w:pPr>
      <w:r w:rsidRPr="00E319EA">
        <w:rPr>
          <w:rFonts w:cs="B Zar" w:hint="cs"/>
          <w:sz w:val="28"/>
          <w:szCs w:val="28"/>
          <w:rtl/>
          <w:lang w:bidi="fa-IR"/>
        </w:rPr>
        <w:t xml:space="preserve">جدول </w:t>
      </w:r>
      <w:r>
        <w:rPr>
          <w:rFonts w:cs="B Zar" w:hint="cs"/>
          <w:sz w:val="28"/>
          <w:szCs w:val="28"/>
          <w:rtl/>
          <w:lang w:bidi="fa-IR"/>
        </w:rPr>
        <w:t>4</w:t>
      </w:r>
      <w:r w:rsidRPr="00E319EA">
        <w:rPr>
          <w:rFonts w:cs="B Zar" w:hint="cs"/>
          <w:sz w:val="28"/>
          <w:szCs w:val="28"/>
          <w:rtl/>
          <w:lang w:bidi="fa-IR"/>
        </w:rPr>
        <w:t xml:space="preserve">. </w:t>
      </w:r>
      <w:r w:rsidRPr="00E319EA">
        <w:rPr>
          <w:rFonts w:cs="B Zar" w:hint="cs"/>
          <w:sz w:val="28"/>
          <w:szCs w:val="28"/>
          <w:rtl/>
        </w:rPr>
        <w:t>نت</w:t>
      </w:r>
      <w:r w:rsidRPr="00E319EA">
        <w:rPr>
          <w:rFonts w:cs="B Zar"/>
          <w:sz w:val="28"/>
          <w:szCs w:val="28"/>
          <w:rtl/>
        </w:rPr>
        <w:t>ایج آزمون</w:t>
      </w:r>
      <w:r w:rsidRPr="00E319EA">
        <w:rPr>
          <w:rFonts w:cs="B Zar"/>
          <w:sz w:val="28"/>
          <w:szCs w:val="28"/>
          <w:lang w:bidi="fa-IR"/>
        </w:rPr>
        <w:t xml:space="preserve"> t </w:t>
      </w:r>
      <w:r w:rsidRPr="00E319EA">
        <w:rPr>
          <w:rFonts w:cs="B Zar"/>
          <w:sz w:val="28"/>
          <w:szCs w:val="28"/>
          <w:rtl/>
        </w:rPr>
        <w:t>مستقل برای مقایسه دو گروه در متغیرهای پژوهش</w:t>
      </w:r>
    </w:p>
    <w:tbl>
      <w:tblPr>
        <w:tblStyle w:val="GridTable1Light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7"/>
        <w:gridCol w:w="1577"/>
        <w:gridCol w:w="1027"/>
        <w:gridCol w:w="1316"/>
        <w:gridCol w:w="754"/>
        <w:gridCol w:w="880"/>
        <w:gridCol w:w="913"/>
      </w:tblGrid>
      <w:tr w:rsidR="00E319EA" w:rsidRPr="00E319EA" w:rsidTr="00E31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متغیر</w:t>
            </w: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گروه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میانگین</w:t>
            </w:r>
          </w:p>
        </w:tc>
        <w:tc>
          <w:tcPr>
            <w:tcW w:w="1316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تفاوت میانگین</w:t>
            </w:r>
          </w:p>
        </w:tc>
        <w:tc>
          <w:tcPr>
            <w:tcW w:w="754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/>
                <w:sz w:val="18"/>
                <w:szCs w:val="18"/>
                <w:lang w:bidi="fa-IR"/>
              </w:rPr>
              <w:t>T</w:t>
            </w:r>
          </w:p>
        </w:tc>
        <w:tc>
          <w:tcPr>
            <w:tcW w:w="880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درجه آزادی</w:t>
            </w:r>
          </w:p>
        </w:tc>
        <w:tc>
          <w:tcPr>
            <w:tcW w:w="913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مقدار معناداری</w:t>
            </w:r>
          </w:p>
        </w:tc>
      </w:tr>
      <w:tr w:rsidR="00E319EA" w:rsidRPr="00E319EA" w:rsidTr="00E319EA">
        <w:trPr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lastRenderedPageBreak/>
              <w:t>ذهن آگاهی</w:t>
            </w: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دارای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37.39</w:t>
            </w:r>
          </w:p>
        </w:tc>
        <w:tc>
          <w:tcPr>
            <w:tcW w:w="1316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5.9</w:t>
            </w:r>
          </w:p>
        </w:tc>
        <w:tc>
          <w:tcPr>
            <w:tcW w:w="754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4.79</w:t>
            </w:r>
          </w:p>
        </w:tc>
        <w:tc>
          <w:tcPr>
            <w:tcW w:w="880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118</w:t>
            </w:r>
          </w:p>
        </w:tc>
        <w:tc>
          <w:tcPr>
            <w:tcW w:w="913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0.001</w:t>
            </w:r>
          </w:p>
        </w:tc>
      </w:tr>
      <w:tr w:rsidR="00E319EA" w:rsidRPr="00E319EA" w:rsidTr="00E319EA">
        <w:trPr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فاقد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43.3</w:t>
            </w:r>
          </w:p>
        </w:tc>
        <w:tc>
          <w:tcPr>
            <w:tcW w:w="1316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880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13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319EA" w:rsidRPr="00E319EA" w:rsidTr="00E319EA">
        <w:trPr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تصویر بدنی</w:t>
            </w: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دارای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49.43</w:t>
            </w:r>
          </w:p>
        </w:tc>
        <w:tc>
          <w:tcPr>
            <w:tcW w:w="1316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12.23-</w:t>
            </w:r>
          </w:p>
        </w:tc>
        <w:tc>
          <w:tcPr>
            <w:tcW w:w="754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4.71-</w:t>
            </w:r>
          </w:p>
        </w:tc>
        <w:tc>
          <w:tcPr>
            <w:tcW w:w="880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118</w:t>
            </w:r>
          </w:p>
        </w:tc>
        <w:tc>
          <w:tcPr>
            <w:tcW w:w="913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0.001</w:t>
            </w:r>
          </w:p>
        </w:tc>
      </w:tr>
      <w:tr w:rsidR="00E319EA" w:rsidRPr="00E319EA" w:rsidTr="00E319EA">
        <w:trPr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فاقد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37.19</w:t>
            </w:r>
          </w:p>
        </w:tc>
        <w:tc>
          <w:tcPr>
            <w:tcW w:w="1316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880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13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319EA" w:rsidRPr="00E319EA" w:rsidTr="00E319EA">
        <w:trPr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انزوای اجتماعی</w:t>
            </w: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دارای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63.08</w:t>
            </w:r>
          </w:p>
        </w:tc>
        <w:tc>
          <w:tcPr>
            <w:tcW w:w="1316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2.35</w:t>
            </w:r>
          </w:p>
        </w:tc>
        <w:tc>
          <w:tcPr>
            <w:tcW w:w="754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1.57</w:t>
            </w:r>
          </w:p>
        </w:tc>
        <w:tc>
          <w:tcPr>
            <w:tcW w:w="880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118</w:t>
            </w:r>
          </w:p>
        </w:tc>
        <w:tc>
          <w:tcPr>
            <w:tcW w:w="913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0.12</w:t>
            </w:r>
          </w:p>
        </w:tc>
      </w:tr>
      <w:tr w:rsidR="00E319EA" w:rsidRPr="00E319EA" w:rsidTr="00E319EA">
        <w:trPr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فاقد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65.43</w:t>
            </w:r>
          </w:p>
        </w:tc>
        <w:tc>
          <w:tcPr>
            <w:tcW w:w="1316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880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13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E319EA" w:rsidRPr="00E319EA" w:rsidTr="00E319EA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اعتیاد به غذا</w:t>
            </w: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دارای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79.05</w:t>
            </w:r>
          </w:p>
        </w:tc>
        <w:tc>
          <w:tcPr>
            <w:tcW w:w="1316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22.87-</w:t>
            </w:r>
          </w:p>
        </w:tc>
        <w:tc>
          <w:tcPr>
            <w:tcW w:w="754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4.52-</w:t>
            </w:r>
          </w:p>
        </w:tc>
        <w:tc>
          <w:tcPr>
            <w:tcW w:w="880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118</w:t>
            </w:r>
          </w:p>
        </w:tc>
        <w:tc>
          <w:tcPr>
            <w:tcW w:w="913" w:type="dxa"/>
            <w:vMerge w:val="restart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0.001</w:t>
            </w:r>
          </w:p>
        </w:tc>
      </w:tr>
      <w:tr w:rsidR="00E319EA" w:rsidRPr="00E319EA" w:rsidTr="00E319EA">
        <w:trPr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7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فاقد پرخوری عصبی</w:t>
            </w:r>
          </w:p>
        </w:tc>
        <w:tc>
          <w:tcPr>
            <w:tcW w:w="1027" w:type="dxa"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319EA">
              <w:rPr>
                <w:rFonts w:cs="B Zar" w:hint="cs"/>
                <w:sz w:val="18"/>
                <w:szCs w:val="18"/>
                <w:rtl/>
                <w:lang w:bidi="fa-IR"/>
              </w:rPr>
              <w:t>56.17</w:t>
            </w:r>
          </w:p>
        </w:tc>
        <w:tc>
          <w:tcPr>
            <w:tcW w:w="1316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880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913" w:type="dxa"/>
            <w:vMerge/>
          </w:tcPr>
          <w:p w:rsidR="00E319EA" w:rsidRPr="00E319EA" w:rsidRDefault="00E319EA" w:rsidP="00E319EA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</w:tbl>
    <w:p w:rsidR="005C62B8" w:rsidRDefault="005C62B8" w:rsidP="005C62B8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319EA" w:rsidRDefault="005C62B8" w:rsidP="00CB0FC0">
      <w:pPr>
        <w:bidi/>
        <w:rPr>
          <w:rFonts w:cs="B Zar"/>
          <w:sz w:val="28"/>
          <w:szCs w:val="28"/>
          <w:rtl/>
          <w:lang w:bidi="fa-IR"/>
        </w:rPr>
      </w:pPr>
      <w:r w:rsidRPr="005C62B8">
        <w:rPr>
          <w:rFonts w:cs="B Zar"/>
          <w:sz w:val="28"/>
          <w:szCs w:val="28"/>
          <w:rtl/>
          <w:lang w:bidi="fa-IR"/>
        </w:rPr>
        <w:t>(</w:t>
      </w:r>
      <w:r w:rsidRPr="005C62B8">
        <w:rPr>
          <w:rFonts w:cs="B Zar" w:hint="cs"/>
          <w:sz w:val="28"/>
          <w:szCs w:val="28"/>
          <w:rtl/>
          <w:lang w:bidi="fa-IR"/>
        </w:rPr>
        <w:t>جدول</w:t>
      </w:r>
      <w:r w:rsidRPr="005C62B8">
        <w:rPr>
          <w:rFonts w:cs="B Zar"/>
          <w:sz w:val="28"/>
          <w:szCs w:val="28"/>
          <w:rtl/>
          <w:lang w:bidi="fa-IR"/>
        </w:rPr>
        <w:t xml:space="preserve"> ۴). </w:t>
      </w:r>
      <w:r w:rsidRPr="005C62B8">
        <w:rPr>
          <w:rFonts w:cs="B Zar" w:hint="cs"/>
          <w:sz w:val="28"/>
          <w:szCs w:val="28"/>
          <w:rtl/>
          <w:lang w:bidi="fa-IR"/>
        </w:rPr>
        <w:t>نتایج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نشان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که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بین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گروه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متغیرهای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ذهن‌آگاهی،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تصویر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بدنی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منفی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اعتیاد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غذا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تفاوت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معنادار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وجود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داشت</w:t>
      </w:r>
      <w:r w:rsidRPr="005C62B8">
        <w:rPr>
          <w:rFonts w:cs="B Zar"/>
          <w:sz w:val="28"/>
          <w:szCs w:val="28"/>
          <w:rtl/>
          <w:lang w:bidi="fa-IR"/>
        </w:rPr>
        <w:t xml:space="preserve"> (۰.۰۰۱ &gt;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/>
          <w:sz w:val="28"/>
          <w:szCs w:val="28"/>
          <w:rtl/>
          <w:lang w:bidi="fa-IR"/>
        </w:rPr>
        <w:t xml:space="preserve">).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این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که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افراد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دارای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پرخوری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عصبی،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ذهن‌آگاهی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پایین‌تر،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تصویر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بدنی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منفی‌تر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اعتیاد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غذای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بالاتری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نسبت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گروه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بدون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پرخوری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عصبی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داشتند</w:t>
      </w:r>
      <w:r w:rsidRPr="005C62B8">
        <w:rPr>
          <w:rFonts w:cs="B Zar"/>
          <w:sz w:val="28"/>
          <w:szCs w:val="28"/>
          <w:rtl/>
          <w:lang w:bidi="fa-IR"/>
        </w:rPr>
        <w:t xml:space="preserve">. </w:t>
      </w:r>
      <w:r w:rsidRPr="005C62B8">
        <w:rPr>
          <w:rFonts w:cs="B Zar" w:hint="cs"/>
          <w:sz w:val="28"/>
          <w:szCs w:val="28"/>
          <w:rtl/>
          <w:lang w:bidi="fa-IR"/>
        </w:rPr>
        <w:t>در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متغیر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انزوای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اجتماعی،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تفاوت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بین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دو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گروه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معنادار</w:t>
      </w:r>
      <w:r w:rsidRPr="005C62B8">
        <w:rPr>
          <w:rFonts w:cs="B Zar"/>
          <w:sz w:val="28"/>
          <w:szCs w:val="28"/>
          <w:rtl/>
          <w:lang w:bidi="fa-IR"/>
        </w:rPr>
        <w:t xml:space="preserve"> </w:t>
      </w:r>
      <w:r w:rsidRPr="005C62B8">
        <w:rPr>
          <w:rFonts w:cs="B Zar" w:hint="cs"/>
          <w:sz w:val="28"/>
          <w:szCs w:val="28"/>
          <w:rtl/>
          <w:lang w:bidi="fa-IR"/>
        </w:rPr>
        <w:t>نبود</w:t>
      </w:r>
      <w:r w:rsidRPr="005C62B8">
        <w:rPr>
          <w:rFonts w:cs="B Zar"/>
          <w:sz w:val="28"/>
          <w:szCs w:val="28"/>
          <w:rtl/>
          <w:lang w:bidi="fa-IR"/>
        </w:rPr>
        <w:t xml:space="preserve"> (۰.۱۲۰ =</w:t>
      </w:r>
      <w:r w:rsidRPr="005C62B8">
        <w:rPr>
          <w:rFonts w:cs="B Zar"/>
          <w:sz w:val="28"/>
          <w:szCs w:val="28"/>
          <w:lang w:bidi="fa-IR"/>
        </w:rPr>
        <w:t>P</w:t>
      </w:r>
      <w:r w:rsidRPr="005C62B8">
        <w:rPr>
          <w:rFonts w:cs="B Zar"/>
          <w:sz w:val="28"/>
          <w:szCs w:val="28"/>
          <w:rtl/>
          <w:lang w:bidi="fa-IR"/>
        </w:rPr>
        <w:t>).</w:t>
      </w:r>
      <w:r w:rsidR="00E319EA">
        <w:rPr>
          <w:rFonts w:cs="B Zar" w:hint="cs"/>
          <w:sz w:val="28"/>
          <w:szCs w:val="28"/>
          <w:rtl/>
          <w:lang w:bidi="fa-IR"/>
        </w:rPr>
        <w:t xml:space="preserve"> و همچنین </w:t>
      </w:r>
      <w:r w:rsidR="00CB0FC0" w:rsidRPr="00CB0FC0">
        <w:rPr>
          <w:rFonts w:cs="B Zar"/>
          <w:sz w:val="28"/>
          <w:szCs w:val="28"/>
          <w:rtl/>
        </w:rPr>
        <w:t>با توجه به تفاوت معنادار گروه‌ها از نظر سن، اثر سن در مقایسه متغیرهای ذهن‌آگاهی و اعتیاد به غذا از طریق تحلیل کوواریانس کنترل شد و</w:t>
      </w:r>
      <w:r w:rsidR="00CB0FC0">
        <w:rPr>
          <w:rFonts w:cs="B Zar" w:hint="cs"/>
          <w:sz w:val="28"/>
          <w:szCs w:val="28"/>
          <w:rtl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تفاوت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دو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گروه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در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متغیرهای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ذهن‌آگاهی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(۰.۰۰۱ &gt;</w:t>
      </w:r>
      <w:r w:rsidR="00E319EA" w:rsidRPr="00E319EA">
        <w:rPr>
          <w:rFonts w:cs="B Zar"/>
          <w:sz w:val="28"/>
          <w:szCs w:val="28"/>
          <w:lang w:bidi="fa-IR"/>
        </w:rPr>
        <w:t>P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۲۴.۱۶ </w:t>
      </w:r>
      <w:r w:rsidR="00E319EA">
        <w:rPr>
          <w:rFonts w:cs="B Zar" w:hint="cs"/>
          <w:sz w:val="28"/>
          <w:szCs w:val="28"/>
          <w:rtl/>
          <w:lang w:bidi="fa-IR"/>
        </w:rPr>
        <w:t>=</w:t>
      </w:r>
      <w:r w:rsidR="00E319EA" w:rsidRPr="00E319EA">
        <w:rPr>
          <w:rFonts w:cs="B Zar"/>
          <w:sz w:val="28"/>
          <w:szCs w:val="28"/>
          <w:lang w:bidi="fa-IR"/>
        </w:rPr>
        <w:t>F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)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و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اعتیاد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غذا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(۰.۰۰۱ &gt;</w:t>
      </w:r>
      <w:r w:rsidR="00E319EA" w:rsidRPr="00E319EA">
        <w:rPr>
          <w:rFonts w:cs="B Zar"/>
          <w:sz w:val="28"/>
          <w:szCs w:val="28"/>
          <w:lang w:bidi="fa-IR"/>
        </w:rPr>
        <w:t>P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۲۹.۱۵ </w:t>
      </w:r>
      <w:r w:rsidR="00E319EA">
        <w:rPr>
          <w:rFonts w:cs="B Zar" w:hint="cs"/>
          <w:sz w:val="28"/>
          <w:szCs w:val="28"/>
          <w:rtl/>
          <w:lang w:bidi="fa-IR"/>
        </w:rPr>
        <w:t>=</w:t>
      </w:r>
      <w:r w:rsidR="00E319EA" w:rsidRPr="00E319EA">
        <w:rPr>
          <w:rFonts w:cs="B Zar"/>
          <w:sz w:val="28"/>
          <w:szCs w:val="28"/>
          <w:lang w:bidi="fa-IR"/>
        </w:rPr>
        <w:t>F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)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همچنان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معنادار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باقی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ماند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که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حاکی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از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اعتبار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یافته‌های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آزمون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/>
          <w:sz w:val="28"/>
          <w:szCs w:val="28"/>
          <w:lang w:bidi="fa-IR"/>
        </w:rPr>
        <w:t>t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است</w:t>
      </w:r>
      <w:r w:rsidR="00E319EA" w:rsidRPr="00E319EA">
        <w:rPr>
          <w:rFonts w:cs="B Zar"/>
          <w:sz w:val="28"/>
          <w:szCs w:val="28"/>
          <w:rtl/>
          <w:lang w:bidi="fa-IR"/>
        </w:rPr>
        <w:t>.</w:t>
      </w:r>
      <w:r w:rsidR="00E319EA" w:rsidRPr="00E319EA">
        <w:rPr>
          <w:rFonts w:cs="B Zar"/>
          <w:sz w:val="28"/>
          <w:szCs w:val="28"/>
          <w:lang w:bidi="fa-IR"/>
        </w:rPr>
        <w:br/>
      </w:r>
      <w:r w:rsidR="00E319EA" w:rsidRPr="00E319EA">
        <w:rPr>
          <w:rFonts w:cs="B Zar"/>
          <w:sz w:val="28"/>
          <w:szCs w:val="28"/>
          <w:rtl/>
        </w:rPr>
        <w:t>برای شناسایی ترکیبی از متغیرها که بهترین تشخیص را برای عضویت در گروه‌های با و بدون پرخوری عصبی ارائه می‌دهند، از تحلیل ممیز گام‌به‌گام استفاده شد</w:t>
      </w:r>
      <w:r w:rsidR="00E319EA" w:rsidRPr="00E319EA">
        <w:rPr>
          <w:rFonts w:cs="B Zar"/>
          <w:sz w:val="28"/>
          <w:szCs w:val="28"/>
          <w:lang w:bidi="fa-IR"/>
        </w:rPr>
        <w:t>.</w:t>
      </w:r>
    </w:p>
    <w:p w:rsidR="00E319EA" w:rsidRDefault="00E319EA" w:rsidP="00E319EA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E319EA">
        <w:rPr>
          <w:rFonts w:cs="B Zar" w:hint="cs"/>
          <w:sz w:val="28"/>
          <w:szCs w:val="28"/>
          <w:rtl/>
          <w:lang w:bidi="fa-IR"/>
        </w:rPr>
        <w:t>جدول</w:t>
      </w:r>
      <w:r w:rsidRPr="00E319EA">
        <w:rPr>
          <w:rFonts w:cs="B Zar"/>
          <w:sz w:val="28"/>
          <w:szCs w:val="28"/>
          <w:rtl/>
          <w:lang w:bidi="fa-IR"/>
        </w:rPr>
        <w:t xml:space="preserve"> ۵. </w:t>
      </w:r>
      <w:r w:rsidRPr="00E319EA">
        <w:rPr>
          <w:rFonts w:cs="B Zar" w:hint="cs"/>
          <w:sz w:val="28"/>
          <w:szCs w:val="28"/>
          <w:rtl/>
          <w:lang w:bidi="fa-IR"/>
        </w:rPr>
        <w:t>نتایج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طبقه‌بندی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گروه‌ها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بر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اساس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تحلیل</w:t>
      </w:r>
      <w:r w:rsidRPr="00E319EA">
        <w:rPr>
          <w:rFonts w:cs="B Zar"/>
          <w:sz w:val="28"/>
          <w:szCs w:val="28"/>
          <w:rtl/>
          <w:lang w:bidi="fa-IR"/>
        </w:rPr>
        <w:t xml:space="preserve"> </w:t>
      </w:r>
      <w:r w:rsidRPr="00E319EA">
        <w:rPr>
          <w:rFonts w:cs="B Zar" w:hint="cs"/>
          <w:sz w:val="28"/>
          <w:szCs w:val="28"/>
          <w:rtl/>
          <w:lang w:bidi="fa-IR"/>
        </w:rPr>
        <w:t>ممیز</w:t>
      </w:r>
    </w:p>
    <w:tbl>
      <w:tblPr>
        <w:tblStyle w:val="TableGrid"/>
        <w:tblpPr w:leftFromText="180" w:rightFromText="180" w:vertAnchor="text" w:horzAnchor="margin" w:tblpXSpec="center" w:tblpY="2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402"/>
        <w:gridCol w:w="2336"/>
        <w:gridCol w:w="2246"/>
      </w:tblGrid>
      <w:tr w:rsidR="00E319EA" w:rsidRPr="00E319EA" w:rsidTr="00E319EA">
        <w:trPr>
          <w:trHeight w:val="289"/>
        </w:trPr>
        <w:tc>
          <w:tcPr>
            <w:tcW w:w="2402" w:type="dxa"/>
            <w:vMerge w:val="restart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گروه مشاهده‌شده</w:t>
            </w:r>
          </w:p>
        </w:tc>
        <w:tc>
          <w:tcPr>
            <w:tcW w:w="4582" w:type="dxa"/>
            <w:gridSpan w:val="2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گروه پیش‌بینی شده</w:t>
            </w:r>
          </w:p>
        </w:tc>
      </w:tr>
      <w:tr w:rsidR="00E319EA" w:rsidRPr="00E319EA" w:rsidTr="00E319EA">
        <w:trPr>
          <w:trHeight w:val="333"/>
        </w:trPr>
        <w:tc>
          <w:tcPr>
            <w:tcW w:w="2402" w:type="dxa"/>
            <w:vMerge/>
          </w:tcPr>
          <w:p w:rsidR="00E319EA" w:rsidRPr="00E319EA" w:rsidRDefault="00E319EA" w:rsidP="00E319EA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36" w:type="dxa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بدون پرخوری عصبی</w:t>
            </w:r>
          </w:p>
        </w:tc>
        <w:tc>
          <w:tcPr>
            <w:tcW w:w="2246" w:type="dxa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با پرخوری عصبی</w:t>
            </w:r>
          </w:p>
        </w:tc>
      </w:tr>
      <w:tr w:rsidR="00E319EA" w:rsidRPr="00E319EA" w:rsidTr="00E319EA">
        <w:trPr>
          <w:trHeight w:val="194"/>
        </w:trPr>
        <w:tc>
          <w:tcPr>
            <w:tcW w:w="2402" w:type="dxa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بدون پرخوری عصبی</w:t>
            </w:r>
          </w:p>
        </w:tc>
        <w:tc>
          <w:tcPr>
            <w:tcW w:w="2336" w:type="dxa"/>
          </w:tcPr>
          <w:p w:rsidR="00E319EA" w:rsidRPr="00E319EA" w:rsidRDefault="00E319EA" w:rsidP="00E319EA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E319EA">
              <w:rPr>
                <w:rFonts w:cs="B Zar" w:hint="cs"/>
                <w:sz w:val="18"/>
                <w:szCs w:val="18"/>
                <w:rtl/>
              </w:rPr>
              <w:t>(1%/87)54</w:t>
            </w:r>
          </w:p>
        </w:tc>
        <w:tc>
          <w:tcPr>
            <w:tcW w:w="2246" w:type="dxa"/>
          </w:tcPr>
          <w:p w:rsidR="00E319EA" w:rsidRPr="00E319EA" w:rsidRDefault="00E319EA" w:rsidP="00E319EA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E319EA">
              <w:rPr>
                <w:rFonts w:cs="B Zar" w:hint="cs"/>
                <w:sz w:val="18"/>
                <w:szCs w:val="18"/>
                <w:rtl/>
              </w:rPr>
              <w:t>(9%/12)8</w:t>
            </w:r>
          </w:p>
        </w:tc>
      </w:tr>
      <w:tr w:rsidR="00E319EA" w:rsidRPr="00E319EA" w:rsidTr="00E319EA">
        <w:trPr>
          <w:trHeight w:val="188"/>
        </w:trPr>
        <w:tc>
          <w:tcPr>
            <w:tcW w:w="2402" w:type="dxa"/>
          </w:tcPr>
          <w:p w:rsidR="00E319EA" w:rsidRPr="00E319EA" w:rsidRDefault="00E319EA" w:rsidP="00E319EA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319EA">
              <w:rPr>
                <w:rFonts w:cs="B Zar" w:hint="cs"/>
                <w:b/>
                <w:bCs/>
                <w:sz w:val="18"/>
                <w:szCs w:val="18"/>
                <w:rtl/>
              </w:rPr>
              <w:t>با پرخوری عصبی</w:t>
            </w:r>
          </w:p>
        </w:tc>
        <w:tc>
          <w:tcPr>
            <w:tcW w:w="2336" w:type="dxa"/>
          </w:tcPr>
          <w:p w:rsidR="00E319EA" w:rsidRPr="00E319EA" w:rsidRDefault="00E319EA" w:rsidP="00E319EA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E319EA">
              <w:rPr>
                <w:rFonts w:cs="B Zar" w:hint="cs"/>
                <w:sz w:val="18"/>
                <w:szCs w:val="18"/>
                <w:rtl/>
              </w:rPr>
              <w:t>(0%/19)11</w:t>
            </w:r>
          </w:p>
        </w:tc>
        <w:tc>
          <w:tcPr>
            <w:tcW w:w="2246" w:type="dxa"/>
          </w:tcPr>
          <w:p w:rsidR="00E319EA" w:rsidRPr="00E319EA" w:rsidRDefault="00E319EA" w:rsidP="00E319EA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E319EA">
              <w:rPr>
                <w:rFonts w:cs="B Zar" w:hint="cs"/>
                <w:sz w:val="18"/>
                <w:szCs w:val="18"/>
                <w:rtl/>
              </w:rPr>
              <w:t>(0%/81)47</w:t>
            </w:r>
          </w:p>
        </w:tc>
      </w:tr>
    </w:tbl>
    <w:p w:rsidR="00E319EA" w:rsidRDefault="00E319EA" w:rsidP="00E319E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319EA" w:rsidRDefault="00E319EA" w:rsidP="00E319E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319EA" w:rsidRDefault="00E319EA" w:rsidP="00E319E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319EA" w:rsidRDefault="00CB0FC0" w:rsidP="00CB0FC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CB0FC0">
        <w:rPr>
          <w:rFonts w:cs="B Zar" w:hint="cs"/>
          <w:sz w:val="28"/>
          <w:szCs w:val="28"/>
          <w:rtl/>
          <w:lang w:bidi="fa-IR"/>
        </w:rPr>
        <w:t>تحلیل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ممیز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گام‌به‌گام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نشان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داد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که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سه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متغیر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ذهن‌آگاهی،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تصویر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بدنی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منفی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و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اعتیاد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به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غذا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بیشترین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قدرت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تمیز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را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دارند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و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متغیر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انزوای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اجتماعی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از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مدل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حذف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شد</w:t>
      </w:r>
      <w:r w:rsidRPr="00CB0FC0">
        <w:rPr>
          <w:rFonts w:cs="B Zar"/>
          <w:sz w:val="28"/>
          <w:szCs w:val="28"/>
          <w:rtl/>
          <w:lang w:bidi="fa-IR"/>
        </w:rPr>
        <w:t xml:space="preserve">. </w:t>
      </w:r>
      <w:r w:rsidRPr="00CB0FC0">
        <w:rPr>
          <w:rFonts w:cs="B Zar" w:hint="cs"/>
          <w:sz w:val="28"/>
          <w:szCs w:val="28"/>
          <w:rtl/>
          <w:lang w:bidi="fa-IR"/>
        </w:rPr>
        <w:t>تابع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ممیز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در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سطح</w:t>
      </w:r>
      <w:r w:rsidRPr="00CB0FC0">
        <w:rPr>
          <w:rFonts w:cs="B Zar"/>
          <w:sz w:val="28"/>
          <w:szCs w:val="28"/>
          <w:rtl/>
          <w:lang w:bidi="fa-IR"/>
        </w:rPr>
        <w:t xml:space="preserve"> ۰.۰۰۱ </w:t>
      </w:r>
      <w:r w:rsidRPr="00CB0FC0">
        <w:rPr>
          <w:rFonts w:cs="B Zar" w:hint="cs"/>
          <w:sz w:val="28"/>
          <w:szCs w:val="28"/>
          <w:rtl/>
          <w:lang w:bidi="fa-IR"/>
        </w:rPr>
        <w:t>معنادار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بود</w:t>
      </w:r>
      <w:r w:rsidRPr="00CB0FC0">
        <w:rPr>
          <w:rFonts w:cs="B Zar"/>
          <w:sz w:val="28"/>
          <w:szCs w:val="28"/>
          <w:rtl/>
          <w:lang w:bidi="fa-IR"/>
        </w:rPr>
        <w:t xml:space="preserve"> (</w:t>
      </w:r>
      <w:r w:rsidRPr="00CB0FC0">
        <w:rPr>
          <w:rFonts w:cs="B Zar"/>
          <w:sz w:val="28"/>
          <w:szCs w:val="28"/>
          <w:lang w:bidi="fa-IR"/>
        </w:rPr>
        <w:t>λ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ویلکز</w:t>
      </w:r>
      <w:r w:rsidRPr="00CB0FC0">
        <w:rPr>
          <w:rFonts w:cs="B Zar"/>
          <w:sz w:val="28"/>
          <w:szCs w:val="28"/>
          <w:rtl/>
          <w:lang w:bidi="fa-IR"/>
        </w:rPr>
        <w:t xml:space="preserve"> = 0.521, </w:t>
      </w:r>
      <w:r w:rsidRPr="00CB0FC0">
        <w:rPr>
          <w:rFonts w:cs="B Zar"/>
          <w:sz w:val="28"/>
          <w:szCs w:val="28"/>
          <w:lang w:bidi="fa-IR"/>
        </w:rPr>
        <w:t>χ² = 76.011</w:t>
      </w:r>
      <w:r w:rsidRPr="00CB0FC0">
        <w:rPr>
          <w:rFonts w:cs="B Zar"/>
          <w:sz w:val="28"/>
          <w:szCs w:val="28"/>
          <w:rtl/>
          <w:lang w:bidi="fa-IR"/>
        </w:rPr>
        <w:t xml:space="preserve">) </w:t>
      </w:r>
      <w:r w:rsidRPr="00CB0FC0">
        <w:rPr>
          <w:rFonts w:cs="B Zar" w:hint="cs"/>
          <w:sz w:val="28"/>
          <w:szCs w:val="28"/>
          <w:rtl/>
          <w:lang w:bidi="fa-IR"/>
        </w:rPr>
        <w:t>و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توانست</w:t>
      </w:r>
      <w:r w:rsidRPr="00CB0FC0">
        <w:rPr>
          <w:rFonts w:cs="B Zar"/>
          <w:sz w:val="28"/>
          <w:szCs w:val="28"/>
          <w:rtl/>
          <w:lang w:bidi="fa-IR"/>
        </w:rPr>
        <w:t xml:space="preserve"> ۴۷.۹</w:t>
      </w:r>
      <w:r w:rsidRPr="00CB0FC0">
        <w:rPr>
          <w:rFonts w:ascii="Sakkal Majalla" w:hAnsi="Sakkal Majalla" w:cs="Sakkal Majalla" w:hint="cs"/>
          <w:sz w:val="28"/>
          <w:szCs w:val="28"/>
          <w:rtl/>
          <w:lang w:bidi="fa-IR"/>
        </w:rPr>
        <w:t>٪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از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واریانس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عضویت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گروهی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را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تبیین</w:t>
      </w:r>
      <w:r w:rsidRPr="00CB0FC0">
        <w:rPr>
          <w:rFonts w:cs="B Zar"/>
          <w:sz w:val="28"/>
          <w:szCs w:val="28"/>
          <w:rtl/>
          <w:lang w:bidi="fa-IR"/>
        </w:rPr>
        <w:t xml:space="preserve"> </w:t>
      </w:r>
      <w:r w:rsidRPr="00CB0FC0">
        <w:rPr>
          <w:rFonts w:cs="B Zar" w:hint="cs"/>
          <w:sz w:val="28"/>
          <w:szCs w:val="28"/>
          <w:rtl/>
          <w:lang w:bidi="fa-IR"/>
        </w:rPr>
        <w:t>کند</w:t>
      </w:r>
      <w:r>
        <w:rPr>
          <w:rFonts w:cs="B Zar"/>
          <w:sz w:val="28"/>
          <w:szCs w:val="28"/>
          <w:rtl/>
          <w:lang w:bidi="fa-IR"/>
        </w:rPr>
        <w:t>.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این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تابع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با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صحت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۸۴.۲</w:t>
      </w:r>
      <w:r w:rsidR="00E319EA" w:rsidRPr="00E319EA">
        <w:rPr>
          <w:rFonts w:ascii="Sakkal Majalla" w:hAnsi="Sakkal Majalla" w:cs="Sakkal Majalla" w:hint="cs"/>
          <w:sz w:val="28"/>
          <w:szCs w:val="28"/>
          <w:rtl/>
          <w:lang w:bidi="fa-IR"/>
        </w:rPr>
        <w:t>٪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قادر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پیش‌بینی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صحیح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عضویت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گروهی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بود</w:t>
      </w:r>
      <w:r w:rsidR="00E319EA">
        <w:rPr>
          <w:rFonts w:cs="B Zar" w:hint="cs"/>
          <w:sz w:val="28"/>
          <w:szCs w:val="28"/>
          <w:rtl/>
          <w:lang w:bidi="fa-IR"/>
        </w:rPr>
        <w:t xml:space="preserve">. و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اساس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ضرایب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تابع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ممیز،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ذهن‌آگاهی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پایین‌تر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(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ضریب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استاندارد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۱.۰۲۹-)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تصویر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بدنی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منفی‌تر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(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ضریب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استاندارد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۰.۵۲۵)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و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اعتیاد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غذای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بالاتر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(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ضریب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استاندارد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۰.۶۶۶)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با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افزایش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احتمال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عضویت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در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گروه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دارای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پرخوری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عصبی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همراه</w:t>
      </w:r>
      <w:r w:rsidR="00E319EA" w:rsidRPr="00E319EA">
        <w:rPr>
          <w:rFonts w:cs="B Zar"/>
          <w:sz w:val="28"/>
          <w:szCs w:val="28"/>
          <w:rtl/>
          <w:lang w:bidi="fa-IR"/>
        </w:rPr>
        <w:t xml:space="preserve"> </w:t>
      </w:r>
      <w:r w:rsidR="00E319EA" w:rsidRPr="00E319EA">
        <w:rPr>
          <w:rFonts w:cs="B Zar" w:hint="cs"/>
          <w:sz w:val="28"/>
          <w:szCs w:val="28"/>
          <w:rtl/>
          <w:lang w:bidi="fa-IR"/>
        </w:rPr>
        <w:t>بود</w:t>
      </w:r>
      <w:r w:rsidR="00E319EA" w:rsidRPr="00E319EA">
        <w:rPr>
          <w:rFonts w:cs="B Zar"/>
          <w:sz w:val="28"/>
          <w:szCs w:val="28"/>
          <w:rtl/>
          <w:lang w:bidi="fa-IR"/>
        </w:rPr>
        <w:t>.</w:t>
      </w:r>
    </w:p>
    <w:p w:rsidR="005C03FD" w:rsidRPr="005C03FD" w:rsidRDefault="005C03FD" w:rsidP="005C03FD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  <w:r w:rsidRPr="005C03FD">
        <w:rPr>
          <w:rFonts w:cs="B Zar"/>
          <w:b/>
          <w:bCs/>
          <w:sz w:val="28"/>
          <w:szCs w:val="28"/>
          <w:rtl/>
        </w:rPr>
        <w:t>بحث</w:t>
      </w:r>
    </w:p>
    <w:p w:rsidR="006B764B" w:rsidRPr="00AD55E5" w:rsidRDefault="006B764B" w:rsidP="00AD55E5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/>
          <w:sz w:val="26"/>
          <w:szCs w:val="26"/>
          <w:rtl/>
        </w:rPr>
        <w:t>پژوهش حاضر با هدف مقا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سه</w:t>
      </w:r>
      <w:r w:rsidRPr="00AD55E5">
        <w:rPr>
          <w:rFonts w:cs="B Zar"/>
          <w:sz w:val="26"/>
          <w:szCs w:val="26"/>
          <w:rtl/>
        </w:rPr>
        <w:t xml:space="preserve">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،</w:t>
      </w:r>
      <w:r w:rsidRPr="00AD55E5">
        <w:rPr>
          <w:rFonts w:cs="B Zar"/>
          <w:sz w:val="26"/>
          <w:szCs w:val="26"/>
          <w:rtl/>
        </w:rPr>
        <w:t xml:space="preserve"> تصو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بدن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،</w:t>
      </w:r>
      <w:r w:rsidRPr="00AD55E5">
        <w:rPr>
          <w:rFonts w:cs="B Zar"/>
          <w:sz w:val="26"/>
          <w:szCs w:val="26"/>
          <w:rtl/>
        </w:rPr>
        <w:t xml:space="preserve"> انزوا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اجتماع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 در افراد دارا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بدون آن انجام شد. نتا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</w:t>
      </w:r>
      <w:r w:rsidRPr="00AD55E5">
        <w:rPr>
          <w:rFonts w:cs="B Zar"/>
          <w:sz w:val="26"/>
          <w:szCs w:val="26"/>
          <w:rtl/>
        </w:rPr>
        <w:t xml:space="preserve"> نشان داد که دو گروه در متغ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،</w:t>
      </w:r>
      <w:r w:rsidRPr="00AD55E5">
        <w:rPr>
          <w:rFonts w:cs="B Zar"/>
          <w:sz w:val="26"/>
          <w:szCs w:val="26"/>
          <w:rtl/>
        </w:rPr>
        <w:t xml:space="preserve"> تصو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بدن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منف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 تفاوت معنادار دارند، اما در متغ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انزوا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اجتماع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eastAsia"/>
          <w:sz w:val="26"/>
          <w:szCs w:val="26"/>
          <w:rtl/>
        </w:rPr>
        <w:t>تفاوت</w:t>
      </w:r>
      <w:r w:rsidRPr="00AD55E5">
        <w:rPr>
          <w:rFonts w:cs="B Zar"/>
          <w:sz w:val="26"/>
          <w:szCs w:val="26"/>
          <w:rtl/>
        </w:rPr>
        <w:t xml:space="preserve"> قابل توجه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مشاهده نشد. همچن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ن،</w:t>
      </w:r>
      <w:r w:rsidRPr="00AD55E5">
        <w:rPr>
          <w:rFonts w:cs="B Zar"/>
          <w:sz w:val="26"/>
          <w:szCs w:val="26"/>
          <w:rtl/>
        </w:rPr>
        <w:t xml:space="preserve">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تصو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بدن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منف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 به‌ترت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ب</w:t>
      </w:r>
      <w:r w:rsidRPr="00AD55E5">
        <w:rPr>
          <w:rFonts w:cs="B Zar"/>
          <w:sz w:val="26"/>
          <w:szCs w:val="26"/>
          <w:rtl/>
        </w:rPr>
        <w:t xml:space="preserve"> رابطه منف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مثبت معنادار نشان دادند</w:t>
      </w:r>
      <w:r w:rsidRPr="00AD55E5">
        <w:rPr>
          <w:rFonts w:cs="B Zar"/>
          <w:sz w:val="26"/>
          <w:szCs w:val="26"/>
        </w:rPr>
        <w:t>.</w:t>
      </w:r>
    </w:p>
    <w:p w:rsidR="006B764B" w:rsidRPr="00AD55E5" w:rsidRDefault="006B764B" w:rsidP="009B399F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نخست نشان داد که افراد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سطح پا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ن‌تر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دارند.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نت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جه</w:t>
      </w:r>
      <w:r w:rsidRPr="00AD55E5">
        <w:rPr>
          <w:rFonts w:cs="B Zar"/>
          <w:sz w:val="26"/>
          <w:szCs w:val="26"/>
          <w:rtl/>
        </w:rPr>
        <w:t xml:space="preserve"> با پژوهش‌ها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داخل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(</w:t>
      </w:r>
      <w:r w:rsidR="009B399F">
        <w:rPr>
          <w:rFonts w:cs="B Zar" w:hint="cs"/>
          <w:sz w:val="26"/>
          <w:szCs w:val="26"/>
          <w:rtl/>
        </w:rPr>
        <w:t>نیافر</w:t>
      </w:r>
      <w:r w:rsidRPr="00AD55E5">
        <w:rPr>
          <w:rFonts w:cs="B Zar"/>
          <w:sz w:val="26"/>
          <w:szCs w:val="26"/>
          <w:rtl/>
        </w:rPr>
        <w:t xml:space="preserve"> و همکاران، </w:t>
      </w:r>
      <w:r w:rsidR="009B399F">
        <w:rPr>
          <w:rFonts w:cs="B Zar" w:hint="cs"/>
          <w:sz w:val="26"/>
          <w:szCs w:val="26"/>
          <w:rtl/>
          <w:lang w:bidi="fa-IR"/>
        </w:rPr>
        <w:t>1403</w:t>
      </w:r>
      <w:r w:rsidRPr="00AD55E5">
        <w:rPr>
          <w:rFonts w:cs="B Zar"/>
          <w:sz w:val="26"/>
          <w:szCs w:val="26"/>
          <w:rtl/>
        </w:rPr>
        <w:t>؛ کبر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همکاران، </w:t>
      </w:r>
      <w:r w:rsidRPr="00AD55E5">
        <w:rPr>
          <w:rFonts w:cs="B Zar"/>
          <w:sz w:val="26"/>
          <w:szCs w:val="26"/>
          <w:rtl/>
          <w:lang w:bidi="fa-IR"/>
        </w:rPr>
        <w:t xml:space="preserve">۱۴۰۲) </w:t>
      </w:r>
      <w:r w:rsidRPr="00AD55E5">
        <w:rPr>
          <w:rFonts w:cs="B Zar"/>
          <w:sz w:val="26"/>
          <w:szCs w:val="26"/>
          <w:rtl/>
        </w:rPr>
        <w:t>و 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ن‌الملل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</w:rPr>
        <w:t xml:space="preserve"> (Bozkurt, 2023) </w:t>
      </w:r>
      <w:r w:rsidRPr="00AD55E5">
        <w:rPr>
          <w:rFonts w:cs="B Zar"/>
          <w:sz w:val="26"/>
          <w:szCs w:val="26"/>
          <w:rtl/>
        </w:rPr>
        <w:t>همسو است و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توان</w:t>
      </w:r>
      <w:r w:rsidRPr="00AD55E5">
        <w:rPr>
          <w:rFonts w:cs="B Zar"/>
          <w:sz w:val="26"/>
          <w:szCs w:val="26"/>
          <w:rtl/>
        </w:rPr>
        <w:t xml:space="preserve"> آن را در چارچوب مدل تنظ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</w:t>
      </w:r>
      <w:r w:rsidRPr="00AD55E5">
        <w:rPr>
          <w:rFonts w:cs="B Zar"/>
          <w:sz w:val="26"/>
          <w:szCs w:val="26"/>
          <w:rtl/>
        </w:rPr>
        <w:t xml:space="preserve"> 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تب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کرد. بر اساس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مدل، افراد با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در مواجهه با 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جانات</w:t>
      </w:r>
      <w:r w:rsidRPr="00AD55E5">
        <w:rPr>
          <w:rFonts w:cs="B Zar"/>
          <w:sz w:val="26"/>
          <w:szCs w:val="26"/>
          <w:rtl/>
        </w:rPr>
        <w:t xml:space="preserve"> منف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راهبردها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سازگارانه ب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بهره‌اند</w:t>
      </w:r>
      <w:r w:rsidRPr="00AD55E5">
        <w:rPr>
          <w:rFonts w:cs="B Zar"/>
          <w:sz w:val="26"/>
          <w:szCs w:val="26"/>
          <w:rtl/>
        </w:rPr>
        <w:t xml:space="preserve"> و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به عنوان مکان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زم</w:t>
      </w:r>
      <w:r w:rsidRPr="00AD55E5">
        <w:rPr>
          <w:rFonts w:cs="B Zar"/>
          <w:sz w:val="26"/>
          <w:szCs w:val="26"/>
          <w:rtl/>
        </w:rPr>
        <w:t xml:space="preserve"> کوتاه‌مدت کاهش پر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شان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عمل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کند</w:t>
      </w:r>
      <w:r w:rsidRPr="00AD55E5">
        <w:rPr>
          <w:rFonts w:cs="B Zar"/>
          <w:sz w:val="26"/>
          <w:szCs w:val="26"/>
          <w:rtl/>
        </w:rPr>
        <w:t xml:space="preserve">.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حاضر در مقابل پژوهش وطن‌خواه محمد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همکاران (</w:t>
      </w:r>
      <w:r w:rsidRPr="00AD55E5">
        <w:rPr>
          <w:rFonts w:cs="B Zar"/>
          <w:sz w:val="26"/>
          <w:szCs w:val="26"/>
          <w:rtl/>
          <w:lang w:bidi="fa-IR"/>
        </w:rPr>
        <w:t xml:space="preserve">۱۴۰۰) </w:t>
      </w:r>
      <w:r w:rsidRPr="00AD55E5">
        <w:rPr>
          <w:rFonts w:cs="B Zar"/>
          <w:sz w:val="26"/>
          <w:szCs w:val="26"/>
          <w:rtl/>
        </w:rPr>
        <w:t>که اثر تعامل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معناد</w:t>
      </w:r>
      <w:r w:rsidRPr="00AD55E5">
        <w:rPr>
          <w:rFonts w:cs="B Zar" w:hint="eastAsia"/>
          <w:sz w:val="26"/>
          <w:szCs w:val="26"/>
          <w:rtl/>
        </w:rPr>
        <w:t>ار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مشاهده نکردند، ناهمسوست و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تواند</w:t>
      </w:r>
      <w:r w:rsidRPr="00AD55E5">
        <w:rPr>
          <w:rFonts w:cs="B Zar"/>
          <w:sz w:val="26"/>
          <w:szCs w:val="26"/>
          <w:rtl/>
        </w:rPr>
        <w:t xml:space="preserve"> نشان‌دهنده تأث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زم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نه‌ها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فرهنگ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ژگ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نمونه باشد</w:t>
      </w:r>
      <w:r w:rsidRPr="00AD55E5">
        <w:rPr>
          <w:rFonts w:cs="B Zar"/>
          <w:sz w:val="26"/>
          <w:szCs w:val="26"/>
        </w:rPr>
        <w:t>.</w:t>
      </w:r>
    </w:p>
    <w:p w:rsidR="006B764B" w:rsidRPr="00AD55E5" w:rsidRDefault="006B764B" w:rsidP="009B399F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دوم نشان داد که شاخص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 در افراد دارا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بالاتر است.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با نتا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</w:t>
      </w:r>
      <w:r w:rsidRPr="00AD55E5">
        <w:rPr>
          <w:rFonts w:cs="B Zar"/>
          <w:sz w:val="26"/>
          <w:szCs w:val="26"/>
          <w:rtl/>
        </w:rPr>
        <w:t xml:space="preserve"> پژوهش‌ها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داخل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(ا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همکاران، </w:t>
      </w:r>
      <w:r w:rsidRPr="00AD55E5">
        <w:rPr>
          <w:rFonts w:cs="B Zar"/>
          <w:sz w:val="26"/>
          <w:szCs w:val="26"/>
          <w:rtl/>
          <w:lang w:bidi="fa-IR"/>
        </w:rPr>
        <w:t xml:space="preserve">۱۳۹۹) </w:t>
      </w:r>
      <w:r w:rsidRPr="00AD55E5">
        <w:rPr>
          <w:rFonts w:cs="B Zar"/>
          <w:sz w:val="26"/>
          <w:szCs w:val="26"/>
          <w:rtl/>
        </w:rPr>
        <w:t>و 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ن‌الملل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</w:rPr>
        <w:t xml:space="preserve"> (Praxedes et al., 2021; Giacomo et al., 2022) </w:t>
      </w:r>
      <w:r w:rsidRPr="00AD55E5">
        <w:rPr>
          <w:rFonts w:cs="B Zar"/>
          <w:sz w:val="26"/>
          <w:szCs w:val="26"/>
          <w:rtl/>
        </w:rPr>
        <w:t>هماهنگ است و از منظر مدل دوگانه آس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ب‌پذ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قابل تب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است؛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طر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ق</w:t>
      </w:r>
      <w:r w:rsidRPr="00AD55E5">
        <w:rPr>
          <w:rFonts w:cs="B Zar"/>
          <w:sz w:val="26"/>
          <w:szCs w:val="26"/>
          <w:rtl/>
        </w:rPr>
        <w:t xml:space="preserve"> اختلال تنظ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</w:t>
      </w:r>
      <w:r w:rsidRPr="00AD55E5">
        <w:rPr>
          <w:rFonts w:cs="B Zar"/>
          <w:sz w:val="26"/>
          <w:szCs w:val="26"/>
          <w:rtl/>
        </w:rPr>
        <w:t xml:space="preserve"> 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 از طر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ق</w:t>
      </w:r>
      <w:r w:rsidRPr="00AD55E5">
        <w:rPr>
          <w:rFonts w:cs="B Zar"/>
          <w:sz w:val="26"/>
          <w:szCs w:val="26"/>
          <w:rtl/>
        </w:rPr>
        <w:t xml:space="preserve"> مکان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سم‌ها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پاداش بر رفتار غذا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تأث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گذارند</w:t>
      </w:r>
      <w:r w:rsidRPr="00AD55E5">
        <w:rPr>
          <w:rFonts w:cs="B Zar"/>
          <w:sz w:val="26"/>
          <w:szCs w:val="26"/>
          <w:rtl/>
        </w:rPr>
        <w:t>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در مقابل پژوهش باباخانلو (</w:t>
      </w:r>
      <w:r w:rsidRPr="00AD55E5">
        <w:rPr>
          <w:rFonts w:cs="B Zar"/>
          <w:sz w:val="26"/>
          <w:szCs w:val="26"/>
          <w:rtl/>
          <w:lang w:bidi="fa-IR"/>
        </w:rPr>
        <w:t xml:space="preserve">۱۴۰۱) </w:t>
      </w:r>
      <w:r w:rsidRPr="00AD55E5">
        <w:rPr>
          <w:rFonts w:cs="B Zar"/>
          <w:sz w:val="26"/>
          <w:szCs w:val="26"/>
          <w:rtl/>
        </w:rPr>
        <w:t>قرار دارد که نشان داد شاخص توده بدن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بالا به‌تنها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پ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ش‌ب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کننده</w:t>
      </w:r>
      <w:r w:rsidRPr="00AD55E5">
        <w:rPr>
          <w:rFonts w:cs="B Zar"/>
          <w:sz w:val="26"/>
          <w:szCs w:val="26"/>
          <w:rtl/>
        </w:rPr>
        <w:t xml:space="preserve"> الگوها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غذا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شبه‌اعت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ست</w:t>
      </w:r>
      <w:r w:rsidRPr="00AD55E5">
        <w:rPr>
          <w:rFonts w:cs="B Zar"/>
          <w:sz w:val="26"/>
          <w:szCs w:val="26"/>
        </w:rPr>
        <w:t>.</w:t>
      </w:r>
    </w:p>
    <w:p w:rsidR="006B764B" w:rsidRPr="00404DB6" w:rsidRDefault="006B764B" w:rsidP="00404DB6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سوم</w:t>
      </w:r>
      <w:r w:rsidR="00AD55E5">
        <w:rPr>
          <w:rFonts w:cs="B Zar" w:hint="cs"/>
          <w:sz w:val="26"/>
          <w:szCs w:val="26"/>
          <w:rtl/>
        </w:rPr>
        <w:t xml:space="preserve"> نیز</w:t>
      </w:r>
      <w:r w:rsidRPr="00AD55E5">
        <w:rPr>
          <w:rFonts w:cs="B Zar"/>
          <w:sz w:val="26"/>
          <w:szCs w:val="26"/>
          <w:rtl/>
        </w:rPr>
        <w:t xml:space="preserve"> نشان داد که افراد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نگرش منف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نسبت به تصو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بدن دارند.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نت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جه</w:t>
      </w:r>
      <w:r w:rsidRPr="00AD55E5">
        <w:rPr>
          <w:rFonts w:cs="B Zar"/>
          <w:sz w:val="26"/>
          <w:szCs w:val="26"/>
          <w:rtl/>
        </w:rPr>
        <w:t xml:space="preserve"> با پژوهش‌ها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داخل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(رستم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پور</w:t>
      </w:r>
      <w:r w:rsidRPr="00AD55E5">
        <w:rPr>
          <w:rFonts w:cs="B Zar"/>
          <w:sz w:val="26"/>
          <w:szCs w:val="26"/>
          <w:rtl/>
        </w:rPr>
        <w:t xml:space="preserve"> و همکاران، </w:t>
      </w:r>
      <w:r w:rsidRPr="00AD55E5">
        <w:rPr>
          <w:rFonts w:cs="B Zar"/>
          <w:sz w:val="26"/>
          <w:szCs w:val="26"/>
          <w:rtl/>
          <w:lang w:bidi="fa-IR"/>
        </w:rPr>
        <w:t xml:space="preserve">۱۴۰۱) </w:t>
      </w:r>
      <w:r w:rsidRPr="00AD55E5">
        <w:rPr>
          <w:rFonts w:cs="B Zar"/>
          <w:sz w:val="26"/>
          <w:szCs w:val="26"/>
          <w:rtl/>
        </w:rPr>
        <w:t>و 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ن‌الملل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</w:rPr>
        <w:t xml:space="preserve"> (Brytek-Matera et al., 2023; Grilo, 2024) </w:t>
      </w:r>
      <w:r w:rsidRPr="00AD55E5">
        <w:rPr>
          <w:rFonts w:cs="B Zar"/>
          <w:sz w:val="26"/>
          <w:szCs w:val="26"/>
          <w:rtl/>
        </w:rPr>
        <w:t xml:space="preserve">همسوست و از </w:t>
      </w:r>
      <w:r w:rsidRPr="00AD55E5">
        <w:rPr>
          <w:rFonts w:cs="B Zar"/>
          <w:sz w:val="26"/>
          <w:szCs w:val="26"/>
          <w:rtl/>
        </w:rPr>
        <w:lastRenderedPageBreak/>
        <w:t>منظر نظر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ه</w:t>
      </w:r>
      <w:r w:rsidRPr="00AD55E5">
        <w:rPr>
          <w:rFonts w:cs="B Zar"/>
          <w:sz w:val="26"/>
          <w:szCs w:val="26"/>
          <w:rtl/>
        </w:rPr>
        <w:t xml:space="preserve"> خودپنداره قابل تب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است؛ وابستگ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شد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د</w:t>
      </w:r>
      <w:r w:rsidRPr="00AD55E5">
        <w:rPr>
          <w:rFonts w:cs="B Zar"/>
          <w:sz w:val="26"/>
          <w:szCs w:val="26"/>
          <w:rtl/>
        </w:rPr>
        <w:t xml:space="preserve"> هو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/>
          <w:sz w:val="26"/>
          <w:szCs w:val="26"/>
          <w:rtl/>
        </w:rPr>
        <w:t xml:space="preserve"> فرد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به ظاهر 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ز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ک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تواند</w:t>
      </w:r>
      <w:r w:rsidRPr="00AD55E5">
        <w:rPr>
          <w:rFonts w:cs="B Zar"/>
          <w:sz w:val="26"/>
          <w:szCs w:val="26"/>
          <w:rtl/>
        </w:rPr>
        <w:t xml:space="preserve"> ادراک منف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بدن را به کاهش عزت نفس و رفتارها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جبران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مانند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مرتبط کند</w:t>
      </w:r>
      <w:r w:rsidRPr="00AD55E5">
        <w:rPr>
          <w:rFonts w:cs="B Zar"/>
          <w:sz w:val="26"/>
          <w:szCs w:val="26"/>
        </w:rPr>
        <w:t>.</w:t>
      </w:r>
      <w:r w:rsidR="009B399F">
        <w:rPr>
          <w:rFonts w:cs="B Zar" w:hint="cs"/>
          <w:sz w:val="26"/>
          <w:szCs w:val="26"/>
          <w:rtl/>
        </w:rPr>
        <w:t xml:space="preserve"> ودر مقابل با پژوهش لوونداسکا(2023) ناهمسو است که نشان داد؛ </w:t>
      </w:r>
      <w:r w:rsidR="00404DB6" w:rsidRPr="00404DB6">
        <w:rPr>
          <w:rFonts w:cs="B Zar" w:hint="cs"/>
          <w:sz w:val="26"/>
          <w:szCs w:val="26"/>
          <w:rtl/>
        </w:rPr>
        <w:t xml:space="preserve">هیچ ارتباط معناداری بین پرخوری عصبی و تصویر بدن </w:t>
      </w:r>
      <w:r w:rsidR="00404DB6">
        <w:rPr>
          <w:rFonts w:cs="B Zar" w:hint="cs"/>
          <w:sz w:val="26"/>
          <w:szCs w:val="26"/>
          <w:rtl/>
        </w:rPr>
        <w:t>وجود ندارد.</w:t>
      </w:r>
    </w:p>
    <w:p w:rsidR="006B764B" w:rsidRPr="00AD55E5" w:rsidRDefault="006B764B" w:rsidP="009B399F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 w:hint="eastAsia"/>
          <w:sz w:val="26"/>
          <w:szCs w:val="26"/>
          <w:rtl/>
        </w:rPr>
        <w:t>چهارم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حاک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عدم تفاوت معنادار دو گروه در انزوا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اجتماع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بود.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نت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جه</w:t>
      </w:r>
      <w:r w:rsidRPr="00AD55E5">
        <w:rPr>
          <w:rFonts w:cs="B Zar"/>
          <w:sz w:val="26"/>
          <w:szCs w:val="26"/>
          <w:rtl/>
        </w:rPr>
        <w:t xml:space="preserve"> با برخ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مطالعات</w:t>
      </w:r>
      <w:r w:rsidR="009B399F">
        <w:rPr>
          <w:rFonts w:cs="B Zar" w:hint="cs"/>
          <w:sz w:val="26"/>
          <w:szCs w:val="26"/>
          <w:rtl/>
        </w:rPr>
        <w:t xml:space="preserve"> مانند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/>
          <w:sz w:val="26"/>
          <w:szCs w:val="26"/>
        </w:rPr>
        <w:t xml:space="preserve">(Messer &amp; Linardon, 2021) </w:t>
      </w:r>
      <w:r w:rsidRPr="00AD55E5">
        <w:rPr>
          <w:rFonts w:cs="B Zar"/>
          <w:sz w:val="26"/>
          <w:szCs w:val="26"/>
          <w:rtl/>
        </w:rPr>
        <w:t>همسو و با 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گر</w:t>
      </w:r>
      <w:r w:rsidRPr="00AD55E5">
        <w:rPr>
          <w:rFonts w:cs="B Zar"/>
          <w:sz w:val="26"/>
          <w:szCs w:val="26"/>
          <w:rtl/>
        </w:rPr>
        <w:t xml:space="preserve"> پژوهش‌ها</w:t>
      </w:r>
      <w:r w:rsidR="009B399F">
        <w:rPr>
          <w:rFonts w:cs="B Zar" w:hint="cs"/>
          <w:sz w:val="26"/>
          <w:szCs w:val="26"/>
          <w:rtl/>
        </w:rPr>
        <w:t>یی مانند</w:t>
      </w:r>
      <w:r w:rsidRPr="00AD55E5">
        <w:rPr>
          <w:rFonts w:cs="B Zar"/>
          <w:sz w:val="26"/>
          <w:szCs w:val="26"/>
        </w:rPr>
        <w:t xml:space="preserve"> </w:t>
      </w:r>
      <w:r w:rsidRPr="00AD55E5">
        <w:rPr>
          <w:rFonts w:cs="B Zar"/>
          <w:sz w:val="26"/>
          <w:szCs w:val="26"/>
          <w:rtl/>
        </w:rPr>
        <w:t>کر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همکاران، </w:t>
      </w:r>
      <w:r w:rsidRPr="00AD55E5">
        <w:rPr>
          <w:rFonts w:cs="B Zar"/>
          <w:sz w:val="26"/>
          <w:szCs w:val="26"/>
          <w:rtl/>
          <w:lang w:bidi="fa-IR"/>
        </w:rPr>
        <w:t>۱۴۰۳</w:t>
      </w:r>
      <w:r w:rsidRPr="00AD55E5">
        <w:rPr>
          <w:rFonts w:cs="B Zar"/>
          <w:sz w:val="26"/>
          <w:szCs w:val="26"/>
          <w:lang w:bidi="fa-IR"/>
        </w:rPr>
        <w:t xml:space="preserve">; </w:t>
      </w:r>
      <w:r w:rsidRPr="00AD55E5">
        <w:rPr>
          <w:rFonts w:cs="B Zar"/>
          <w:sz w:val="26"/>
          <w:szCs w:val="26"/>
        </w:rPr>
        <w:t>Ern et al., 2025</w:t>
      </w:r>
      <w:r w:rsidRPr="00AD55E5">
        <w:rPr>
          <w:rFonts w:cs="B Zar"/>
          <w:sz w:val="26"/>
          <w:szCs w:val="26"/>
          <w:lang w:bidi="fa-IR"/>
        </w:rPr>
        <w:t xml:space="preserve"> </w:t>
      </w:r>
      <w:r w:rsidRPr="00AD55E5">
        <w:rPr>
          <w:rFonts w:cs="B Zar"/>
          <w:sz w:val="26"/>
          <w:szCs w:val="26"/>
          <w:rtl/>
        </w:rPr>
        <w:t>ناهمسوست.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ناهمسو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تواند</w:t>
      </w:r>
      <w:r w:rsidRPr="00AD55E5">
        <w:rPr>
          <w:rFonts w:cs="B Zar"/>
          <w:sz w:val="26"/>
          <w:szCs w:val="26"/>
          <w:rtl/>
        </w:rPr>
        <w:t xml:space="preserve"> ناش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از ماه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/>
          <w:sz w:val="26"/>
          <w:szCs w:val="26"/>
          <w:rtl/>
        </w:rPr>
        <w:t xml:space="preserve"> درون‌ر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ز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،</w:t>
      </w:r>
      <w:r w:rsidRPr="00AD55E5">
        <w:rPr>
          <w:rFonts w:cs="B Zar"/>
          <w:sz w:val="26"/>
          <w:szCs w:val="26"/>
          <w:rtl/>
        </w:rPr>
        <w:t xml:space="preserve"> نقش شبکه‌ها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حما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خانوادگ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در بافت فرهنگ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استفاده از راهبردها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جبران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برا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حفظ روابط اجتماع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باشد. همچن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ن،</w:t>
      </w:r>
      <w:r w:rsidRPr="00AD55E5">
        <w:rPr>
          <w:rFonts w:cs="B Zar"/>
          <w:sz w:val="26"/>
          <w:szCs w:val="26"/>
          <w:rtl/>
        </w:rPr>
        <w:t xml:space="preserve"> ابزارها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سنجش انزوا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اجتماع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ممکن است برخ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ابعاد ک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روابط را به‌طور کامل ان</w:t>
      </w:r>
      <w:r w:rsidRPr="00AD55E5">
        <w:rPr>
          <w:rFonts w:cs="B Zar" w:hint="eastAsia"/>
          <w:sz w:val="26"/>
          <w:szCs w:val="26"/>
          <w:rtl/>
        </w:rPr>
        <w:t>دازه‌گ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نکنند</w:t>
      </w:r>
      <w:r w:rsidRPr="00AD55E5">
        <w:rPr>
          <w:rFonts w:cs="B Zar"/>
          <w:sz w:val="26"/>
          <w:szCs w:val="26"/>
        </w:rPr>
        <w:t>.</w:t>
      </w:r>
    </w:p>
    <w:p w:rsidR="006B764B" w:rsidRPr="00AD55E5" w:rsidRDefault="00AD55E5" w:rsidP="009B399F">
      <w:pPr>
        <w:bidi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و 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افته‌ها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همبستگ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نشان داد که ذهن‌آگاه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با اعت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اد</w:t>
      </w:r>
      <w:r w:rsidR="006B764B" w:rsidRPr="00AD55E5">
        <w:rPr>
          <w:rFonts w:cs="B Zar"/>
          <w:sz w:val="26"/>
          <w:szCs w:val="26"/>
          <w:rtl/>
        </w:rPr>
        <w:t xml:space="preserve"> به غذا رابطه منف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و تصو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ر</w:t>
      </w:r>
      <w:r w:rsidR="006B764B" w:rsidRPr="00AD55E5">
        <w:rPr>
          <w:rFonts w:cs="B Zar"/>
          <w:sz w:val="26"/>
          <w:szCs w:val="26"/>
          <w:rtl/>
        </w:rPr>
        <w:t xml:space="preserve"> بدن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منف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با اعت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اد</w:t>
      </w:r>
      <w:r w:rsidR="006B764B" w:rsidRPr="00AD55E5">
        <w:rPr>
          <w:rFonts w:cs="B Zar"/>
          <w:sz w:val="26"/>
          <w:szCs w:val="26"/>
          <w:rtl/>
        </w:rPr>
        <w:t xml:space="preserve"> به غذا رابطه مثبت معنادار دارند، که با پژوهش‌ها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داخل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</w:rPr>
        <w:t xml:space="preserve"> (</w:t>
      </w:r>
      <w:r w:rsidR="006B764B" w:rsidRPr="00AD55E5">
        <w:rPr>
          <w:rFonts w:cs="B Zar"/>
          <w:sz w:val="26"/>
          <w:szCs w:val="26"/>
          <w:rtl/>
        </w:rPr>
        <w:t>صدوق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،</w:t>
      </w:r>
      <w:r w:rsidR="006B764B" w:rsidRPr="00AD55E5">
        <w:rPr>
          <w:rFonts w:cs="B Zar"/>
          <w:sz w:val="26"/>
          <w:szCs w:val="26"/>
          <w:rtl/>
        </w:rPr>
        <w:t xml:space="preserve"> </w:t>
      </w:r>
      <w:r w:rsidR="006B764B" w:rsidRPr="00AD55E5">
        <w:rPr>
          <w:rFonts w:cs="B Zar"/>
          <w:sz w:val="26"/>
          <w:szCs w:val="26"/>
          <w:rtl/>
          <w:lang w:bidi="fa-IR"/>
        </w:rPr>
        <w:t>۱۳۹۴</w:t>
      </w:r>
      <w:r w:rsidR="006B764B" w:rsidRPr="00AD55E5">
        <w:rPr>
          <w:rFonts w:cs="B Zar"/>
          <w:sz w:val="26"/>
          <w:szCs w:val="26"/>
          <w:lang w:bidi="fa-IR"/>
        </w:rPr>
        <w:t xml:space="preserve">) </w:t>
      </w:r>
      <w:r w:rsidR="006B764B" w:rsidRPr="00AD55E5">
        <w:rPr>
          <w:rFonts w:cs="B Zar"/>
          <w:sz w:val="26"/>
          <w:szCs w:val="26"/>
          <w:rtl/>
        </w:rPr>
        <w:t>و ب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ن‌الملل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</w:rPr>
        <w:t xml:space="preserve"> (; Minari et al., 2024; Liu et al., 2025) </w:t>
      </w:r>
      <w:r w:rsidR="006B764B" w:rsidRPr="00AD55E5">
        <w:rPr>
          <w:rFonts w:cs="B Zar"/>
          <w:sz w:val="26"/>
          <w:szCs w:val="26"/>
          <w:rtl/>
        </w:rPr>
        <w:t>همسو است. ا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ن</w:t>
      </w:r>
      <w:r w:rsidR="006B764B" w:rsidRPr="00AD55E5">
        <w:rPr>
          <w:rFonts w:cs="B Zar"/>
          <w:sz w:val="26"/>
          <w:szCs w:val="26"/>
          <w:rtl/>
        </w:rPr>
        <w:t xml:space="preserve"> روابط م</w:t>
      </w:r>
      <w:r w:rsidR="006B764B" w:rsidRPr="00AD55E5">
        <w:rPr>
          <w:rFonts w:cs="B Zar" w:hint="cs"/>
          <w:sz w:val="26"/>
          <w:szCs w:val="26"/>
          <w:rtl/>
        </w:rPr>
        <w:t>ی‌</w:t>
      </w:r>
      <w:r w:rsidR="006B764B" w:rsidRPr="00AD55E5">
        <w:rPr>
          <w:rFonts w:cs="B Zar" w:hint="eastAsia"/>
          <w:sz w:val="26"/>
          <w:szCs w:val="26"/>
          <w:rtl/>
        </w:rPr>
        <w:t>توانند</w:t>
      </w:r>
      <w:r w:rsidR="006B764B" w:rsidRPr="00AD55E5">
        <w:rPr>
          <w:rFonts w:cs="B Zar"/>
          <w:sz w:val="26"/>
          <w:szCs w:val="26"/>
          <w:rtl/>
        </w:rPr>
        <w:t xml:space="preserve"> از مس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رها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ه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 w:hint="eastAsia"/>
          <w:sz w:val="26"/>
          <w:szCs w:val="26"/>
          <w:rtl/>
        </w:rPr>
        <w:t>جان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و خودکارآمد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در بروز رفتارها</w:t>
      </w:r>
      <w:r w:rsidR="006B764B" w:rsidRPr="00AD55E5">
        <w:rPr>
          <w:rFonts w:cs="B Zar" w:hint="cs"/>
          <w:sz w:val="26"/>
          <w:szCs w:val="26"/>
          <w:rtl/>
        </w:rPr>
        <w:t>ی</w:t>
      </w:r>
      <w:r w:rsidR="006B764B" w:rsidRPr="00AD55E5">
        <w:rPr>
          <w:rFonts w:cs="B Zar"/>
          <w:sz w:val="26"/>
          <w:szCs w:val="26"/>
          <w:rtl/>
        </w:rPr>
        <w:t xml:space="preserve"> غذا</w:t>
      </w:r>
      <w:r w:rsidR="006B764B" w:rsidRPr="00AD55E5">
        <w:rPr>
          <w:rFonts w:cs="B Zar" w:hint="cs"/>
          <w:sz w:val="26"/>
          <w:szCs w:val="26"/>
          <w:rtl/>
        </w:rPr>
        <w:t>یی</w:t>
      </w:r>
      <w:r w:rsidR="006B764B" w:rsidRPr="00AD55E5">
        <w:rPr>
          <w:rFonts w:cs="B Zar"/>
          <w:sz w:val="26"/>
          <w:szCs w:val="26"/>
          <w:rtl/>
        </w:rPr>
        <w:t xml:space="preserve"> ناسازگارانه تب</w:t>
      </w:r>
      <w:r w:rsidR="006B764B" w:rsidRPr="00AD55E5">
        <w:rPr>
          <w:rFonts w:cs="B Zar" w:hint="cs"/>
          <w:sz w:val="26"/>
          <w:szCs w:val="26"/>
          <w:rtl/>
        </w:rPr>
        <w:t>یی</w:t>
      </w:r>
      <w:r w:rsidR="006B764B" w:rsidRPr="00AD55E5">
        <w:rPr>
          <w:rFonts w:cs="B Zar" w:hint="eastAsia"/>
          <w:sz w:val="26"/>
          <w:szCs w:val="26"/>
          <w:rtl/>
        </w:rPr>
        <w:t>ن</w:t>
      </w:r>
      <w:r w:rsidR="006B764B" w:rsidRPr="00AD55E5">
        <w:rPr>
          <w:rFonts w:cs="B Zar"/>
          <w:sz w:val="26"/>
          <w:szCs w:val="26"/>
          <w:rtl/>
        </w:rPr>
        <w:t xml:space="preserve"> شوند</w:t>
      </w:r>
      <w:r w:rsidR="006B764B" w:rsidRPr="00AD55E5">
        <w:rPr>
          <w:rFonts w:cs="B Zar"/>
          <w:sz w:val="26"/>
          <w:szCs w:val="26"/>
        </w:rPr>
        <w:t>.</w:t>
      </w:r>
    </w:p>
    <w:p w:rsidR="006B764B" w:rsidRPr="00AD55E5" w:rsidRDefault="006B764B" w:rsidP="00AD55E5">
      <w:pPr>
        <w:bidi/>
        <w:jc w:val="both"/>
        <w:rPr>
          <w:rFonts w:cs="B Zar"/>
          <w:sz w:val="26"/>
          <w:szCs w:val="26"/>
          <w:rtl/>
        </w:rPr>
      </w:pPr>
      <w:r w:rsidRPr="00AD55E5">
        <w:rPr>
          <w:rFonts w:cs="B Zar" w:hint="eastAsia"/>
          <w:sz w:val="26"/>
          <w:szCs w:val="26"/>
          <w:rtl/>
        </w:rPr>
        <w:t>تحل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ل</w:t>
      </w:r>
      <w:r w:rsidRPr="00AD55E5">
        <w:rPr>
          <w:rFonts w:cs="B Zar"/>
          <w:sz w:val="26"/>
          <w:szCs w:val="26"/>
          <w:rtl/>
        </w:rPr>
        <w:t xml:space="preserve"> مم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ز</w:t>
      </w:r>
      <w:r w:rsidRPr="00AD55E5">
        <w:rPr>
          <w:rFonts w:cs="B Zar"/>
          <w:sz w:val="26"/>
          <w:szCs w:val="26"/>
          <w:rtl/>
        </w:rPr>
        <w:t xml:space="preserve"> نشان داد که ترک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ب</w:t>
      </w:r>
      <w:r w:rsidRPr="00AD55E5">
        <w:rPr>
          <w:rFonts w:cs="B Zar"/>
          <w:sz w:val="26"/>
          <w:szCs w:val="26"/>
          <w:rtl/>
        </w:rPr>
        <w:t xml:space="preserve"> سه متغ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ذهن‌آگاه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 w:hint="eastAsia"/>
          <w:sz w:val="26"/>
          <w:szCs w:val="26"/>
          <w:rtl/>
        </w:rPr>
        <w:t>ن‌تر،</w:t>
      </w:r>
      <w:r w:rsidRPr="00AD55E5">
        <w:rPr>
          <w:rFonts w:cs="B Zar"/>
          <w:sz w:val="26"/>
          <w:szCs w:val="26"/>
          <w:rtl/>
        </w:rPr>
        <w:t xml:space="preserve"> تصو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/>
          <w:sz w:val="26"/>
          <w:szCs w:val="26"/>
          <w:rtl/>
        </w:rPr>
        <w:t xml:space="preserve"> بدن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منف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تر</w:t>
      </w:r>
      <w:r w:rsidRPr="00AD55E5">
        <w:rPr>
          <w:rFonts w:cs="B Zar"/>
          <w:sz w:val="26"/>
          <w:szCs w:val="26"/>
          <w:rtl/>
        </w:rPr>
        <w:t xml:space="preserve"> و اعت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اد</w:t>
      </w:r>
      <w:r w:rsidRPr="00AD55E5">
        <w:rPr>
          <w:rFonts w:cs="B Zar"/>
          <w:sz w:val="26"/>
          <w:szCs w:val="26"/>
          <w:rtl/>
        </w:rPr>
        <w:t xml:space="preserve"> به غذا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بالاتر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تواند</w:t>
      </w:r>
      <w:r w:rsidRPr="00AD55E5">
        <w:rPr>
          <w:rFonts w:cs="B Zar"/>
          <w:sz w:val="26"/>
          <w:szCs w:val="26"/>
          <w:rtl/>
        </w:rPr>
        <w:t xml:space="preserve"> عضو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/>
          <w:sz w:val="26"/>
          <w:szCs w:val="26"/>
          <w:rtl/>
        </w:rPr>
        <w:t xml:space="preserve"> در گروه دارا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پرخور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عصب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را با صحت </w:t>
      </w:r>
      <w:r w:rsidRPr="00AD55E5">
        <w:rPr>
          <w:rFonts w:cs="B Zar"/>
          <w:sz w:val="26"/>
          <w:szCs w:val="26"/>
          <w:rtl/>
          <w:lang w:bidi="fa-IR"/>
        </w:rPr>
        <w:t>۸۴.۲</w:t>
      </w:r>
      <w:r w:rsidRPr="00AD55E5">
        <w:rPr>
          <w:rFonts w:ascii="Sakkal Majalla" w:hAnsi="Sakkal Majalla" w:cs="Sakkal Majalla" w:hint="cs"/>
          <w:sz w:val="26"/>
          <w:szCs w:val="26"/>
          <w:rtl/>
          <w:lang w:bidi="fa-IR"/>
        </w:rPr>
        <w:t>٪</w:t>
      </w:r>
      <w:r w:rsidRPr="00AD55E5">
        <w:rPr>
          <w:rFonts w:cs="B Zar"/>
          <w:sz w:val="26"/>
          <w:szCs w:val="26"/>
          <w:rtl/>
        </w:rPr>
        <w:t xml:space="preserve"> پ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ش‌ب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کند. 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</w:t>
      </w:r>
      <w:r w:rsidRPr="00AD55E5">
        <w:rPr>
          <w:rFonts w:cs="B Zar"/>
          <w:sz w:val="26"/>
          <w:szCs w:val="26"/>
          <w:rtl/>
        </w:rPr>
        <w:t xml:space="preserve"> اهم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/>
          <w:sz w:val="26"/>
          <w:szCs w:val="26"/>
          <w:rtl/>
        </w:rPr>
        <w:t xml:space="preserve"> بررس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هم‌زمان متغ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روان‌شناخت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هدف‌گ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آنها در مداخلات بال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را نشان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دهد</w:t>
      </w:r>
      <w:r w:rsidRPr="00AD55E5">
        <w:rPr>
          <w:rFonts w:cs="B Zar"/>
          <w:sz w:val="26"/>
          <w:szCs w:val="26"/>
          <w:rtl/>
        </w:rPr>
        <w:t xml:space="preserve"> و با مدل‌ها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چندبعد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اختلالات خوردن که تعامل عوامل شناخت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،</w:t>
      </w:r>
      <w:r w:rsidRPr="00AD55E5">
        <w:rPr>
          <w:rFonts w:cs="B Zar"/>
          <w:sz w:val="26"/>
          <w:szCs w:val="26"/>
          <w:rtl/>
        </w:rPr>
        <w:t xml:space="preserve"> ه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جان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رفتار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را تأک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د</w:t>
      </w:r>
      <w:r w:rsidRPr="00AD55E5">
        <w:rPr>
          <w:rFonts w:cs="B Zar"/>
          <w:sz w:val="26"/>
          <w:szCs w:val="26"/>
          <w:rtl/>
        </w:rPr>
        <w:t xml:space="preserve">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کنند،</w:t>
      </w:r>
      <w:r w:rsidRPr="00AD55E5">
        <w:rPr>
          <w:rFonts w:cs="B Zar"/>
          <w:sz w:val="26"/>
          <w:szCs w:val="26"/>
          <w:rtl/>
        </w:rPr>
        <w:t xml:space="preserve"> همسوست</w:t>
      </w:r>
      <w:r w:rsidRPr="00AD55E5">
        <w:rPr>
          <w:rFonts w:cs="B Zar"/>
          <w:sz w:val="26"/>
          <w:szCs w:val="26"/>
        </w:rPr>
        <w:t>.</w:t>
      </w:r>
    </w:p>
    <w:p w:rsidR="00AD55E5" w:rsidRDefault="006B764B" w:rsidP="003C75E1">
      <w:pPr>
        <w:bidi/>
        <w:jc w:val="both"/>
        <w:rPr>
          <w:rFonts w:cs="B Zar"/>
          <w:sz w:val="26"/>
          <w:szCs w:val="26"/>
        </w:rPr>
      </w:pPr>
      <w:r w:rsidRPr="00AD55E5">
        <w:rPr>
          <w:rFonts w:cs="B Zar" w:hint="eastAsia"/>
          <w:sz w:val="26"/>
          <w:szCs w:val="26"/>
          <w:rtl/>
        </w:rPr>
        <w:t>پژوهش</w:t>
      </w:r>
      <w:r w:rsidRPr="00AD55E5">
        <w:rPr>
          <w:rFonts w:cs="B Zar"/>
          <w:sz w:val="26"/>
          <w:szCs w:val="26"/>
          <w:rtl/>
        </w:rPr>
        <w:t xml:space="preserve"> حاضر با محدود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ت‌ها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همراه بود. نخست، استفاده از نمونه‌گ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در دسترس و محدود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ت</w:t>
      </w:r>
      <w:r w:rsidRPr="00AD55E5">
        <w:rPr>
          <w:rFonts w:cs="B Zar"/>
          <w:sz w:val="26"/>
          <w:szCs w:val="26"/>
          <w:rtl/>
        </w:rPr>
        <w:t xml:space="preserve"> جغراف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</w:t>
      </w:r>
      <w:r w:rsidRPr="00AD55E5">
        <w:rPr>
          <w:rFonts w:cs="B Zar" w:hint="cs"/>
          <w:sz w:val="26"/>
          <w:szCs w:val="26"/>
          <w:rtl/>
        </w:rPr>
        <w:t>یی</w:t>
      </w:r>
      <w:r w:rsidRPr="00AD55E5">
        <w:rPr>
          <w:rFonts w:cs="B Zar"/>
          <w:sz w:val="26"/>
          <w:szCs w:val="26"/>
          <w:rtl/>
        </w:rPr>
        <w:t xml:space="preserve"> تعم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م‌پذ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افته‌ها</w:t>
      </w:r>
      <w:r w:rsidRPr="00AD55E5">
        <w:rPr>
          <w:rFonts w:cs="B Zar"/>
          <w:sz w:val="26"/>
          <w:szCs w:val="26"/>
          <w:rtl/>
        </w:rPr>
        <w:t xml:space="preserve"> را محدود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کند</w:t>
      </w:r>
      <w:r w:rsidRPr="00AD55E5">
        <w:rPr>
          <w:rFonts w:cs="B Zar"/>
          <w:sz w:val="26"/>
          <w:szCs w:val="26"/>
          <w:rtl/>
        </w:rPr>
        <w:t>. دوم، طرح مقطع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امکان نت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جه‌گ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عل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را فراهم نم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سازد</w:t>
      </w:r>
      <w:r w:rsidRPr="00AD55E5">
        <w:rPr>
          <w:rFonts w:cs="B Zar"/>
          <w:sz w:val="26"/>
          <w:szCs w:val="26"/>
          <w:rtl/>
        </w:rPr>
        <w:t>. سوم، استفاده از ابزارها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خودگزارش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ممکن است با سوگ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پاسخ همراه باش</w:t>
      </w:r>
      <w:r w:rsidRPr="00AD55E5">
        <w:rPr>
          <w:rFonts w:cs="B Zar" w:hint="eastAsia"/>
          <w:sz w:val="26"/>
          <w:szCs w:val="26"/>
          <w:rtl/>
        </w:rPr>
        <w:t>د</w:t>
      </w:r>
      <w:r w:rsidRPr="00AD55E5">
        <w:rPr>
          <w:rFonts w:cs="B Zar"/>
          <w:sz w:val="26"/>
          <w:szCs w:val="26"/>
          <w:rtl/>
        </w:rPr>
        <w:t>. پ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شنهاد</w:t>
      </w:r>
      <w:r w:rsidRPr="00AD55E5">
        <w:rPr>
          <w:rFonts w:cs="B Zar"/>
          <w:sz w:val="26"/>
          <w:szCs w:val="26"/>
          <w:rtl/>
        </w:rPr>
        <w:t xml:space="preserve"> م</w:t>
      </w:r>
      <w:r w:rsidRPr="00AD55E5">
        <w:rPr>
          <w:rFonts w:cs="B Zar" w:hint="cs"/>
          <w:sz w:val="26"/>
          <w:szCs w:val="26"/>
          <w:rtl/>
        </w:rPr>
        <w:t>ی‌</w:t>
      </w:r>
      <w:r w:rsidRPr="00AD55E5">
        <w:rPr>
          <w:rFonts w:cs="B Zar" w:hint="eastAsia"/>
          <w:sz w:val="26"/>
          <w:szCs w:val="26"/>
          <w:rtl/>
        </w:rPr>
        <w:t>شود</w:t>
      </w:r>
      <w:r w:rsidRPr="00AD55E5">
        <w:rPr>
          <w:rFonts w:cs="B Zar"/>
          <w:sz w:val="26"/>
          <w:szCs w:val="26"/>
          <w:rtl/>
        </w:rPr>
        <w:t xml:space="preserve"> پژوهش‌ها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آ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نده</w:t>
      </w:r>
      <w:r w:rsidRPr="00AD55E5">
        <w:rPr>
          <w:rFonts w:cs="B Zar"/>
          <w:sz w:val="26"/>
          <w:szCs w:val="26"/>
          <w:rtl/>
        </w:rPr>
        <w:t xml:space="preserve"> با نمونه‌ها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متنوع‌تر، طرح طول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و روش‌ها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جمع‌آور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چندگانه داده انجام شوند تا اعتبار و تعم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م‌پذ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ر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افته‌ها</w:t>
      </w:r>
      <w:r w:rsidRPr="00AD55E5">
        <w:rPr>
          <w:rFonts w:cs="B Zar"/>
          <w:sz w:val="26"/>
          <w:szCs w:val="26"/>
          <w:rtl/>
        </w:rPr>
        <w:t xml:space="preserve"> افزا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ش</w:t>
      </w:r>
      <w:r w:rsidRPr="00AD55E5">
        <w:rPr>
          <w:rFonts w:cs="B Zar"/>
          <w:sz w:val="26"/>
          <w:szCs w:val="26"/>
          <w:rtl/>
        </w:rPr>
        <w:t xml:space="preserve"> </w:t>
      </w:r>
      <w:r w:rsidRPr="00AD55E5">
        <w:rPr>
          <w:rFonts w:cs="B Zar" w:hint="cs"/>
          <w:sz w:val="26"/>
          <w:szCs w:val="26"/>
          <w:rtl/>
        </w:rPr>
        <w:t>ی</w:t>
      </w:r>
      <w:r w:rsidRPr="00AD55E5">
        <w:rPr>
          <w:rFonts w:cs="B Zar" w:hint="eastAsia"/>
          <w:sz w:val="26"/>
          <w:szCs w:val="26"/>
          <w:rtl/>
        </w:rPr>
        <w:t>ابد</w:t>
      </w:r>
      <w:r w:rsidRPr="00AD55E5">
        <w:rPr>
          <w:rFonts w:cs="B Zar"/>
          <w:sz w:val="26"/>
          <w:szCs w:val="26"/>
          <w:rtl/>
        </w:rPr>
        <w:t>.</w:t>
      </w:r>
    </w:p>
    <w:p w:rsidR="003C75E1" w:rsidRDefault="003C75E1" w:rsidP="003C75E1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3C75E1">
        <w:rPr>
          <w:rFonts w:cs="B Zar" w:hint="cs"/>
          <w:b/>
          <w:bCs/>
          <w:sz w:val="26"/>
          <w:szCs w:val="26"/>
          <w:rtl/>
          <w:lang w:bidi="fa-IR"/>
        </w:rPr>
        <w:t xml:space="preserve">نتیجه: </w:t>
      </w:r>
    </w:p>
    <w:p w:rsidR="003C75E1" w:rsidRPr="003C75E1" w:rsidRDefault="003C75E1" w:rsidP="003C75E1">
      <w:pPr>
        <w:bidi/>
        <w:jc w:val="both"/>
        <w:rPr>
          <w:rFonts w:cs="B Zar"/>
          <w:b/>
          <w:bCs/>
          <w:sz w:val="26"/>
          <w:szCs w:val="26"/>
          <w:lang w:bidi="fa-IR"/>
        </w:rPr>
      </w:pPr>
      <w:r w:rsidRPr="003C75E1">
        <w:rPr>
          <w:rFonts w:cs="B Zar"/>
          <w:sz w:val="26"/>
          <w:szCs w:val="26"/>
          <w:rtl/>
        </w:rPr>
        <w:t xml:space="preserve">پژوهش حاضر نشان داد که افراد دارای پرخوری عصبی نسبت به افراد دارای اضافه‌وزن بدون این اختلال، ذهن‌آگاهی پایین‌تر، تصویر بدنی منفی‌تر و اعتیاد به غذای بالاتر دارند، اما تفاوت معناداری در انزوای اجتماعی مشاهده نشد. این یافته‌ها تأکید می‌کنند که ترکیب عوامل شناختی، هیجانی و رفتاری نقش محوری در بروز و تداوم پرخوری عصبی ایفا می‌کند و نشان می‌دهد که درمان‌های هدفمند باید همزمان به تنظیم هیجان، بهبود تصویر بدنی و کاهش وابستگی به غذا توجه کنند. همچنین، رابطه معنادار منفی بین ذهن‌آگاهی و اعتیاد به غذا و رابطه مثبت بین تصویر بدنی منفی و اعتیاد به غذا، اهمیت تقویت مهارت‌های </w:t>
      </w:r>
      <w:r w:rsidRPr="003C75E1">
        <w:rPr>
          <w:rFonts w:cs="B Zar"/>
          <w:sz w:val="26"/>
          <w:szCs w:val="26"/>
          <w:rtl/>
        </w:rPr>
        <w:lastRenderedPageBreak/>
        <w:t>خودآگاهی و بازسازی نگرش نسبت به بدن را برجسته می‌سازد. یافته‌ها نشان می‌دهند که اثرات روان‌شناختی پرخوری عصبی محدود به رفتار غذایی نیست و می‌تواند به کیفیت زندگی و سلامت روانی افراد آسیب برساند، هرچند که ابعاد اجتماعی این اختلال ممکن است تحت تأثیر شبکه‌های حمایتی و راهبردهای جبرانی فرد قرار گیرد. در مجموع، نتایج مطالعه اهمیت بررسی هم‌زمان چندین سازه روان‌شناختی در فهم اختلالات خوردن و طراحی مداخلات جامع و چندبعدی را تأیید می‌کند و راهنمایی عملی برای متخصصان سلامت روان و تغذیه در مداخلات بالینی فراهم می‌آورد</w:t>
      </w:r>
      <w:r w:rsidRPr="003C75E1">
        <w:rPr>
          <w:rFonts w:cs="B Zar"/>
          <w:b/>
          <w:bCs/>
          <w:sz w:val="26"/>
          <w:szCs w:val="26"/>
          <w:lang w:bidi="fa-IR"/>
        </w:rPr>
        <w:t>.</w:t>
      </w:r>
    </w:p>
    <w:p w:rsidR="003C75E1" w:rsidRPr="003C75E1" w:rsidRDefault="003C75E1" w:rsidP="003C75E1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sectPr w:rsidR="003C75E1" w:rsidRPr="003C75E1" w:rsidSect="00824157">
      <w:pgSz w:w="12240" w:h="15840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5D"/>
    <w:rsid w:val="00001D68"/>
    <w:rsid w:val="00066599"/>
    <w:rsid w:val="000D5F64"/>
    <w:rsid w:val="0014318A"/>
    <w:rsid w:val="00150193"/>
    <w:rsid w:val="001E1F5D"/>
    <w:rsid w:val="002112B3"/>
    <w:rsid w:val="002859EB"/>
    <w:rsid w:val="003C2B2A"/>
    <w:rsid w:val="003C75E1"/>
    <w:rsid w:val="00404DB6"/>
    <w:rsid w:val="005115D3"/>
    <w:rsid w:val="00514053"/>
    <w:rsid w:val="005C03FD"/>
    <w:rsid w:val="005C59E3"/>
    <w:rsid w:val="005C62B8"/>
    <w:rsid w:val="00662A15"/>
    <w:rsid w:val="006B764B"/>
    <w:rsid w:val="00791B50"/>
    <w:rsid w:val="007A6C5C"/>
    <w:rsid w:val="007B31B0"/>
    <w:rsid w:val="00824157"/>
    <w:rsid w:val="00837237"/>
    <w:rsid w:val="00872439"/>
    <w:rsid w:val="0090566F"/>
    <w:rsid w:val="0091378A"/>
    <w:rsid w:val="009B399F"/>
    <w:rsid w:val="00AD55E5"/>
    <w:rsid w:val="00B064AF"/>
    <w:rsid w:val="00B44506"/>
    <w:rsid w:val="00B82A38"/>
    <w:rsid w:val="00C912A6"/>
    <w:rsid w:val="00C925BD"/>
    <w:rsid w:val="00CB0FC0"/>
    <w:rsid w:val="00CE4264"/>
    <w:rsid w:val="00D16908"/>
    <w:rsid w:val="00DE0398"/>
    <w:rsid w:val="00E319EA"/>
    <w:rsid w:val="00E73BFE"/>
    <w:rsid w:val="00E7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D4393E6"/>
  <w15:chartTrackingRefBased/>
  <w15:docId w15:val="{5FC5740C-28D0-4194-A34D-BF8FA489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9056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E7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10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Rooz</dc:creator>
  <cp:keywords/>
  <dc:description/>
  <cp:lastModifiedBy>Rooz</cp:lastModifiedBy>
  <cp:revision>3</cp:revision>
  <dcterms:created xsi:type="dcterms:W3CDTF">2026-02-24T11:22:00Z</dcterms:created>
  <dcterms:modified xsi:type="dcterms:W3CDTF">2026-09-05T16:38:00Z</dcterms:modified>
</cp:coreProperties>
</file>